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87" w:rsidRDefault="00047220">
      <w:r>
        <w:t>WACTE Deans and Directors’ Meeting – April 25, 2018</w:t>
      </w:r>
    </w:p>
    <w:p w:rsidR="00047220" w:rsidRDefault="00047220">
      <w:r>
        <w:t>The meeting was called to order by WACTE President Patrick Sexton.</w:t>
      </w:r>
    </w:p>
    <w:p w:rsidR="00047220" w:rsidRDefault="00047220">
      <w:r>
        <w:t>The attendees introduced themselves to the group.</w:t>
      </w:r>
    </w:p>
    <w:p w:rsidR="00047220" w:rsidRDefault="00047220">
      <w:r>
        <w:t xml:space="preserve">Updates on programs included:  Western Washington University is offering certification in Early Childhood Education in Bremerton; Gonzaga University has 3 new programs:  An EDD in Leadership, a Master’s on-line in leadership, and a school psychology program; Walla Walla University has started and </w:t>
      </w:r>
      <w:proofErr w:type="spellStart"/>
      <w:r>
        <w:t>SpEd</w:t>
      </w:r>
      <w:proofErr w:type="spellEnd"/>
      <w:r>
        <w:t xml:space="preserve"> program that is fully online; Pierce College has its first graduates in its education program and has one new tenure track hire in Early Childhood Education; the University of Puget Sound is offering a workshop (see handout) and encourages WACTE members to participate in a poster session; Centralia College is interviewing for its first enrollees in the fall; Pacific Lutheran University has filled its principal program for next year, numbers are up in the alt-route programs, and they have been awarded a $75,000 National Science Grant to improve preservice education in science, Terry Bergeson is leaving her interim Dean position.</w:t>
      </w:r>
    </w:p>
    <w:p w:rsidR="00047220" w:rsidRDefault="00047220">
      <w:r>
        <w:t>The minutes from the last meeting were approved as written.</w:t>
      </w:r>
    </w:p>
    <w:p w:rsidR="0035089D" w:rsidRDefault="0035089D">
      <w:r>
        <w:t>The budget was approved as presented.  (2 absten</w:t>
      </w:r>
      <w:r w:rsidR="000A3418">
        <w:t>t</w:t>
      </w:r>
      <w:r>
        <w:t>ions)</w:t>
      </w:r>
    </w:p>
    <w:p w:rsidR="00047220" w:rsidRDefault="00047220">
      <w:r>
        <w:t>The bills for the WACTE annual dues were given to each institution.  An explanation of the fees was in each envelope.  Questions were answered regarding affiliate membership versus full membership.  Institutions may not pay the dues with a credit card.</w:t>
      </w:r>
    </w:p>
    <w:p w:rsidR="00723453" w:rsidRDefault="00723453">
      <w:r>
        <w:t>The strategic plan will be discussed at the full meeting following the Deans and Directors meeting.  Both short and long term goals are included along with a narrative to explain the structure.  Please bring concrete ideas to the discussion, especially regarding part (d) of the mission statement.</w:t>
      </w:r>
    </w:p>
    <w:p w:rsidR="00723453" w:rsidRDefault="00723453">
      <w:r>
        <w:t>Several new deans have been hired, and the organization will work to provide mentorship for them.  The new deans include: Vicki Butler, Associate Dean at City University; Deb Eldridge, Western Governors’ University</w:t>
      </w:r>
      <w:r w:rsidR="00AF61FE">
        <w:t>;</w:t>
      </w:r>
      <w:r>
        <w:t xml:space="preserve"> Jan Weiss, Pacific Lutheran University; Brad </w:t>
      </w:r>
      <w:proofErr w:type="spellStart"/>
      <w:r>
        <w:t>Porfilio</w:t>
      </w:r>
      <w:proofErr w:type="spellEnd"/>
      <w:r>
        <w:t xml:space="preserve">, Associate Dean at Seattle University, and Peter </w:t>
      </w:r>
      <w:proofErr w:type="spellStart"/>
      <w:r>
        <w:t>Renn</w:t>
      </w:r>
      <w:proofErr w:type="spellEnd"/>
      <w:r>
        <w:t xml:space="preserve"> at Seattle Pacific University.</w:t>
      </w:r>
    </w:p>
    <w:p w:rsidR="00723453" w:rsidRDefault="00723453">
      <w:r>
        <w:t xml:space="preserve">The Day on the Hill was a success from many points of view.  The legislators were very positive in their responses, and many are engaging in follow-up meetings.  Bob Cooper, WACTE lobbyist, asked </w:t>
      </w:r>
      <w:r w:rsidR="00AF61FE">
        <w:t>WACTE members</w:t>
      </w:r>
      <w:r>
        <w:t xml:space="preserve"> to make sure that the legislators know that they are resources in educational issues.  In follow-up activ</w:t>
      </w:r>
      <w:r w:rsidR="00AF61FE">
        <w:t>iti</w:t>
      </w:r>
      <w:r>
        <w:t xml:space="preserve">es, Representative </w:t>
      </w:r>
      <w:r w:rsidR="00A30A03">
        <w:t>Macri</w:t>
      </w:r>
      <w:bookmarkStart w:id="0" w:name="_GoBack"/>
      <w:bookmarkEnd w:id="0"/>
      <w:r>
        <w:t xml:space="preserve"> will be meetings with grads in their placements in the University of Washington- Seattle neighborhoods.  In Eastern Washington, conversations have been held with Andy </w:t>
      </w:r>
      <w:proofErr w:type="spellStart"/>
      <w:r>
        <w:t>Billig</w:t>
      </w:r>
      <w:proofErr w:type="spellEnd"/>
      <w:r w:rsidR="00AF61FE">
        <w:t>,</w:t>
      </w:r>
      <w:r>
        <w:t xml:space="preserve"> and a follow-up activity with all local legislators is planned for August.  In the Yakima Valley, Mia Moore reported a work session with the Board of Trustees and community leaders.  </w:t>
      </w:r>
      <w:r w:rsidR="00DD53C6">
        <w:t xml:space="preserve">Pacific Lutheran University has met with mid-county leaders including fire, police and legislators.  Highline College is going to meet with Representative </w:t>
      </w:r>
      <w:proofErr w:type="spellStart"/>
      <w:r w:rsidR="00DD53C6">
        <w:t>Pollett</w:t>
      </w:r>
      <w:proofErr w:type="spellEnd"/>
      <w:r w:rsidR="00DD53C6">
        <w:t>.  City University and Antioch University are working together to contact legislators.  If anyone needs more information regarding legislators, their biographies may be found at www. Leg.wa.gov</w:t>
      </w:r>
      <w:r w:rsidR="00AF61FE">
        <w:t>.</w:t>
      </w:r>
      <w:r w:rsidR="005E0361">
        <w:t xml:space="preserve"> Institutions are encouraged to meet with legislators when </w:t>
      </w:r>
      <w:r w:rsidR="00AF61FE">
        <w:t>the legislators</w:t>
      </w:r>
      <w:r w:rsidR="005E0361">
        <w:t xml:space="preserve"> are out of session and do not have the press of the daily work of the session.  Suggestions for WACTE included posting talking points for legislative meetings, developing resources and have them available on the WACTE website, calling Bob Cooper with questions.  A committee was formed to plan the next </w:t>
      </w:r>
      <w:r w:rsidR="005E0361">
        <w:lastRenderedPageBreak/>
        <w:t>Day on the Hill.  Membership includes Krissy Kim, the WACTE Executive Board</w:t>
      </w:r>
      <w:r w:rsidR="00AF61FE">
        <w:t>,</w:t>
      </w:r>
      <w:r w:rsidR="005E0361">
        <w:t xml:space="preserve"> and other volunteers as they come forth.  </w:t>
      </w:r>
    </w:p>
    <w:p w:rsidR="00076D8A" w:rsidRDefault="005E0361">
      <w:r>
        <w:t>The discussion turned to membership applications.  An institution does not have to be a member of WACTE to offer teacher certification.  Questions were raised about how WACTE might judge the quality of programs, especially entrepreneurial programs</w:t>
      </w:r>
      <w:r w:rsidR="00076D8A">
        <w:t>, as the PESB has now allowed for-profit businesses to offer certification programs in the state.</w:t>
      </w:r>
      <w:r>
        <w:t xml:space="preserve">  Conversation centered on how the PESB should be the gatekeepers, not the WACTE organization. </w:t>
      </w:r>
      <w:r w:rsidR="00AF61FE">
        <w:t>However, the general consensus is that t</w:t>
      </w:r>
      <w:r w:rsidR="00431E89">
        <w:t xml:space="preserve">he bar for receiving PESB approval is relatively low as long as the application form is completed.  The PESB has little idea as to whether or not a program is encroaching on another program. </w:t>
      </w:r>
      <w:r w:rsidR="00076D8A">
        <w:t xml:space="preserve"> What are the issues of ethics and impact on the system?  Should WACTE make quality an aspect of its strategic plan? </w:t>
      </w:r>
      <w:r>
        <w:t xml:space="preserve"> It was suggested that a market analysis should be conducted to determine the number of programs actually needed in each certification area and each area of the state</w:t>
      </w:r>
      <w:r w:rsidR="00431E89">
        <w:t xml:space="preserve"> and that the analysis should come from an organization that has no self-interest and can do the work.  The Workforce Board is doing this in the mental health area, so they could do the work.  However</w:t>
      </w:r>
      <w:r w:rsidR="00AF61FE">
        <w:t>,</w:t>
      </w:r>
      <w:r w:rsidR="00431E89">
        <w:t xml:space="preserve"> institutions are going to have to live with the information i</w:t>
      </w:r>
      <w:r w:rsidR="00AF61FE">
        <w:t>f</w:t>
      </w:r>
      <w:r w:rsidR="00431E89">
        <w:t xml:space="preserve"> they decide that this work should be done.  Considerations include:  Where are teachers prepared and where are the candidates going?  Should we think</w:t>
      </w:r>
      <w:r w:rsidR="00AF61FE">
        <w:t xml:space="preserve"> </w:t>
      </w:r>
      <w:r w:rsidR="00431E89">
        <w:t xml:space="preserve">about candidate access of programs in addition to need?  What is the shortage?  How do we address the shortage?  What is the issue in light of the diversity base?  </w:t>
      </w:r>
      <w:r w:rsidR="00F65CBF">
        <w:t>How do we frame the question?</w:t>
      </w:r>
      <w:r w:rsidR="00431E89">
        <w:t xml:space="preserve">   </w:t>
      </w:r>
      <w:r>
        <w:t xml:space="preserve">This should be a topic for WACTE’s legislative agenda.  </w:t>
      </w:r>
      <w:r w:rsidR="00076D8A">
        <w:t>The question was asked if WACTE should take all who apply as WACTE works to make all programs better.  This aspect has implications for policy and it is an area of equity and inclusion.  The motion to accept Northwest Educational Development LLC as an affiliate member was tabled in order for the membership to more fully think through the ramifications.  Would a business use information gained to take advantage?  Would voting to accept a business give the impression that the WACTE membership approves of the quality of their program</w:t>
      </w:r>
      <w:r w:rsidR="00AF61FE">
        <w:t>?</w:t>
      </w:r>
      <w:r w:rsidR="00076D8A">
        <w:t xml:space="preserve">  The vote to table had 19 yes votes, 2 no votes, and 0 abstentions.  Patrick Sexton will speak with Northwest Educational Development LLC representatives about WACTE’s need for additional time to formulate a policy.</w:t>
      </w:r>
    </w:p>
    <w:p w:rsidR="005E0361" w:rsidRDefault="00076D8A">
      <w:r>
        <w:t xml:space="preserve">The organization voted to accept Centralia College as a full member of WACTE </w:t>
      </w:r>
      <w:r w:rsidR="00AF61FE">
        <w:t>with</w:t>
      </w:r>
      <w:r>
        <w:t xml:space="preserve"> 21 yes votes </w:t>
      </w:r>
      <w:r w:rsidR="00AF61FE">
        <w:t>and</w:t>
      </w:r>
      <w:r>
        <w:t xml:space="preserve"> 1 institution abstaining. </w:t>
      </w:r>
    </w:p>
    <w:p w:rsidR="00431E89" w:rsidRDefault="00431E89">
      <w:r>
        <w:t xml:space="preserve">WACTE is working to place an additional member of the organization on the PESB.  The question was raised regarding putting forth just one name or several.  The governor nominates the candidate to the PESB Board and then the Senate confirms.  The PESB Board consists of 12 members, and there are no designated seats, although the majority of the Board needs to be teachers.  The WACTE Executive Board feels that the organization should put forth just one name and the consensus of the Deans and Directors was that this is the course that the organization should follow.  </w:t>
      </w:r>
    </w:p>
    <w:p w:rsidR="00431E89" w:rsidRDefault="00431E89">
      <w:r>
        <w:t xml:space="preserve">Forums will be held regarding </w:t>
      </w:r>
      <w:proofErr w:type="spellStart"/>
      <w:r>
        <w:t>paraeducator</w:t>
      </w:r>
      <w:proofErr w:type="spellEnd"/>
      <w:r>
        <w:t xml:space="preserve"> certification.  Krissy Kim will send information to Joyce Westgard regarding these forums.  32</w:t>
      </w:r>
      <w:r w:rsidR="00AF61FE">
        <w:t xml:space="preserve"> programs currently</w:t>
      </w:r>
      <w:r>
        <w:t xml:space="preserve"> have been approved.</w:t>
      </w:r>
    </w:p>
    <w:p w:rsidR="00F65CBF" w:rsidRDefault="00F65CBF">
      <w:r>
        <w:t>The IBPR update on the agenda will be addressed in the general meeting.</w:t>
      </w:r>
    </w:p>
    <w:p w:rsidR="00F65CBF" w:rsidRDefault="00F65CBF">
      <w:r>
        <w:t>The meeting was adjourned.</w:t>
      </w:r>
    </w:p>
    <w:p w:rsidR="0035089D" w:rsidRDefault="0035089D">
      <w:r>
        <w:t xml:space="preserve">Respectfully submitted, </w:t>
      </w:r>
    </w:p>
    <w:p w:rsidR="0035089D" w:rsidRDefault="0035089D">
      <w:r>
        <w:t>Sharon Straub, Recording secretary</w:t>
      </w:r>
    </w:p>
    <w:sectPr w:rsidR="0035089D" w:rsidSect="007D73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220"/>
    <w:rsid w:val="00037F87"/>
    <w:rsid w:val="00047220"/>
    <w:rsid w:val="00076D8A"/>
    <w:rsid w:val="000A3418"/>
    <w:rsid w:val="001254DB"/>
    <w:rsid w:val="002E3A3B"/>
    <w:rsid w:val="0035089D"/>
    <w:rsid w:val="00431E89"/>
    <w:rsid w:val="005E0361"/>
    <w:rsid w:val="00723453"/>
    <w:rsid w:val="007D73FC"/>
    <w:rsid w:val="00A30A03"/>
    <w:rsid w:val="00AF61FE"/>
    <w:rsid w:val="00DD53C6"/>
    <w:rsid w:val="00F65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Straub, Sharon</dc:creator>
  <cp:lastModifiedBy>Elizabeth</cp:lastModifiedBy>
  <cp:revision>2</cp:revision>
  <cp:lastPrinted>2018-05-14T16:58:00Z</cp:lastPrinted>
  <dcterms:created xsi:type="dcterms:W3CDTF">2018-05-18T03:55:00Z</dcterms:created>
  <dcterms:modified xsi:type="dcterms:W3CDTF">2018-05-18T03:55:00Z</dcterms:modified>
</cp:coreProperties>
</file>