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35672" w14:textId="77777777" w:rsidR="004501E1" w:rsidRDefault="004501E1" w:rsidP="00A9401A">
      <w:pPr>
        <w:rPr>
          <w:sz w:val="20"/>
          <w:szCs w:val="20"/>
        </w:rPr>
      </w:pPr>
    </w:p>
    <w:p w14:paraId="6472B5E0" w14:textId="1D15567E" w:rsidR="00FA72AC" w:rsidRDefault="00FA72AC" w:rsidP="0002311B">
      <w:pPr>
        <w:tabs>
          <w:tab w:val="left" w:pos="4320"/>
        </w:tabs>
        <w:ind w:left="2520" w:hanging="540"/>
        <w:rPr>
          <w:rFonts w:ascii="Calibri" w:hAnsi="Calibri" w:cs="Calibri"/>
          <w:color w:val="000000" w:themeColor="text1"/>
        </w:rPr>
      </w:pPr>
      <w:r>
        <w:rPr>
          <w:rFonts w:ascii="Calibri" w:hAnsi="Calibri" w:cs="Calibri"/>
          <w:color w:val="000000" w:themeColor="text1"/>
        </w:rPr>
        <w:t xml:space="preserve"> </w:t>
      </w:r>
    </w:p>
    <w:p w14:paraId="0B5F8747" w14:textId="7657E201" w:rsidR="009C0311" w:rsidRDefault="009C0311" w:rsidP="0002311B">
      <w:pPr>
        <w:tabs>
          <w:tab w:val="left" w:pos="4320"/>
        </w:tabs>
        <w:ind w:left="2520" w:hanging="540"/>
        <w:rPr>
          <w:rFonts w:ascii="Calibri" w:hAnsi="Calibri" w:cs="Calibri"/>
          <w:color w:val="000000" w:themeColor="text1"/>
        </w:rPr>
      </w:pPr>
      <w:r>
        <w:rPr>
          <w:rFonts w:ascii="Calibri" w:hAnsi="Calibri" w:cs="Calibri"/>
          <w:color w:val="000000" w:themeColor="text1"/>
        </w:rPr>
        <w:t>WACTE January 2</w:t>
      </w:r>
      <w:r w:rsidR="008D2758">
        <w:rPr>
          <w:rFonts w:ascii="Calibri" w:hAnsi="Calibri" w:cs="Calibri"/>
          <w:color w:val="000000" w:themeColor="text1"/>
        </w:rPr>
        <w:t>5</w:t>
      </w:r>
      <w:r>
        <w:rPr>
          <w:rFonts w:ascii="Calibri" w:hAnsi="Calibri" w:cs="Calibri"/>
          <w:color w:val="000000" w:themeColor="text1"/>
        </w:rPr>
        <w:t xml:space="preserve">, 2024:  </w:t>
      </w:r>
    </w:p>
    <w:p w14:paraId="1E44BB53" w14:textId="26E8506A" w:rsidR="00F443C8" w:rsidRDefault="009C0311" w:rsidP="0002311B">
      <w:pPr>
        <w:tabs>
          <w:tab w:val="left" w:pos="4320"/>
        </w:tabs>
        <w:ind w:left="2520" w:hanging="540"/>
        <w:rPr>
          <w:rFonts w:ascii="Calibri" w:hAnsi="Calibri" w:cs="Calibri"/>
          <w:color w:val="000000" w:themeColor="text1"/>
        </w:rPr>
      </w:pPr>
      <w:r>
        <w:rPr>
          <w:rFonts w:ascii="Calibri" w:hAnsi="Calibri" w:cs="Calibri"/>
          <w:color w:val="000000" w:themeColor="text1"/>
        </w:rPr>
        <w:t>Business Meeting Consent Agenda</w:t>
      </w:r>
    </w:p>
    <w:p w14:paraId="6B0CDE89" w14:textId="7337ED97" w:rsidR="009C0311" w:rsidRDefault="009C0311" w:rsidP="0002311B">
      <w:pPr>
        <w:tabs>
          <w:tab w:val="left" w:pos="4320"/>
        </w:tabs>
        <w:ind w:left="2520" w:hanging="540"/>
        <w:rPr>
          <w:rFonts w:ascii="Calibri" w:hAnsi="Calibri" w:cs="Calibri"/>
          <w:color w:val="000000" w:themeColor="text1"/>
        </w:rPr>
      </w:pPr>
      <w:r>
        <w:rPr>
          <w:rFonts w:ascii="Calibri" w:hAnsi="Calibri" w:cs="Calibri"/>
          <w:color w:val="000000" w:themeColor="text1"/>
        </w:rPr>
        <w:t xml:space="preserve">President’s Written Report </w:t>
      </w:r>
    </w:p>
    <w:p w14:paraId="53477486" w14:textId="22B5D3C5" w:rsidR="009C0311" w:rsidRDefault="009C0311" w:rsidP="0002311B">
      <w:pPr>
        <w:tabs>
          <w:tab w:val="left" w:pos="4320"/>
        </w:tabs>
        <w:ind w:left="2520" w:hanging="540"/>
        <w:rPr>
          <w:rFonts w:ascii="Calibri" w:hAnsi="Calibri" w:cs="Calibri"/>
          <w:color w:val="000000" w:themeColor="text1"/>
        </w:rPr>
      </w:pPr>
      <w:r>
        <w:rPr>
          <w:rFonts w:ascii="Calibri" w:hAnsi="Calibri" w:cs="Calibri"/>
          <w:color w:val="000000" w:themeColor="text1"/>
        </w:rPr>
        <w:t>(</w:t>
      </w:r>
      <w:proofErr w:type="gramStart"/>
      <w:r>
        <w:rPr>
          <w:rFonts w:ascii="Calibri" w:hAnsi="Calibri" w:cs="Calibri"/>
          <w:color w:val="000000" w:themeColor="text1"/>
        </w:rPr>
        <w:t>previously</w:t>
      </w:r>
      <w:proofErr w:type="gramEnd"/>
      <w:r>
        <w:rPr>
          <w:rFonts w:ascii="Calibri" w:hAnsi="Calibri" w:cs="Calibri"/>
          <w:color w:val="000000" w:themeColor="text1"/>
        </w:rPr>
        <w:t xml:space="preserve"> presented as the WACTE Liaison Report to PESB 1/19/24</w:t>
      </w:r>
    </w:p>
    <w:p w14:paraId="039E8AE5" w14:textId="77777777" w:rsidR="00F443C8" w:rsidRDefault="00F443C8" w:rsidP="00F443C8"/>
    <w:p w14:paraId="74432C22" w14:textId="77777777" w:rsidR="00F443C8" w:rsidRPr="009C0311" w:rsidRDefault="00F443C8" w:rsidP="00F443C8">
      <w:pPr>
        <w:pStyle w:val="NormalWeb"/>
        <w:spacing w:before="0" w:beforeAutospacing="0" w:after="0" w:afterAutospacing="0"/>
        <w:rPr>
          <w:i/>
          <w:iCs/>
        </w:rPr>
      </w:pPr>
      <w:r w:rsidRPr="009C0311">
        <w:rPr>
          <w:rFonts w:ascii="Arial" w:hAnsi="Arial" w:cs="Arial"/>
          <w:i/>
          <w:iCs/>
          <w:color w:val="000000"/>
          <w:sz w:val="22"/>
          <w:szCs w:val="22"/>
        </w:rPr>
        <w:t>Good morning. I am Rachel Oppenheim, President of WACTE, The Washington Association for Colleges of Teacher Education. I am happy to be here this morning to update you on the work of our organization and of Educator Preparation Programs across the state. </w:t>
      </w:r>
    </w:p>
    <w:p w14:paraId="5001165A" w14:textId="77777777" w:rsidR="00F443C8" w:rsidRPr="009C0311" w:rsidRDefault="00F443C8" w:rsidP="00F443C8">
      <w:pPr>
        <w:rPr>
          <w:i/>
          <w:iCs/>
        </w:rPr>
      </w:pPr>
    </w:p>
    <w:p w14:paraId="54C35A3A" w14:textId="77777777" w:rsidR="00F443C8" w:rsidRPr="009C0311" w:rsidRDefault="00F443C8" w:rsidP="00F443C8">
      <w:pPr>
        <w:pStyle w:val="NormalWeb"/>
        <w:spacing w:before="0" w:beforeAutospacing="0" w:after="0" w:afterAutospacing="0"/>
        <w:rPr>
          <w:i/>
          <w:iCs/>
        </w:rPr>
      </w:pPr>
      <w:r w:rsidRPr="009C0311">
        <w:rPr>
          <w:rFonts w:ascii="Arial" w:hAnsi="Arial" w:cs="Arial"/>
          <w:i/>
          <w:iCs/>
          <w:color w:val="000000"/>
          <w:sz w:val="22"/>
          <w:szCs w:val="22"/>
        </w:rPr>
        <w:t>After adding three new members in the fall, WACTE is very excited to have a complete Executive Board! Kelly Koch from Yakima Valley College is our Secretary, Tariq Akmal from Washington State University is our Treasurer, and Jeremy Delamarter from St. Martin’s University is our Researcher. We’re so grateful to have them all on board. We also welcome the two new higher education representatives to the PESB Board: Kevin Roxas and Michaela Jackson. We have reached out to them and invited them to join our Executive Board as liaisons between WACTE and the PESB Board.</w:t>
      </w:r>
    </w:p>
    <w:p w14:paraId="6569539C" w14:textId="77777777" w:rsidR="00F443C8" w:rsidRPr="009C0311" w:rsidRDefault="00F443C8" w:rsidP="00F443C8">
      <w:pPr>
        <w:rPr>
          <w:i/>
          <w:iCs/>
        </w:rPr>
      </w:pPr>
    </w:p>
    <w:p w14:paraId="14B98122" w14:textId="77777777" w:rsidR="00F443C8" w:rsidRPr="009C0311" w:rsidRDefault="00F443C8" w:rsidP="00F443C8">
      <w:pPr>
        <w:pStyle w:val="NormalWeb"/>
        <w:spacing w:before="0" w:beforeAutospacing="0" w:after="0" w:afterAutospacing="0"/>
        <w:rPr>
          <w:i/>
          <w:iCs/>
        </w:rPr>
      </w:pPr>
      <w:r w:rsidRPr="009C0311">
        <w:rPr>
          <w:rFonts w:ascii="Arial" w:hAnsi="Arial" w:cs="Arial"/>
          <w:i/>
          <w:iCs/>
          <w:color w:val="000000"/>
          <w:sz w:val="22"/>
          <w:szCs w:val="22"/>
        </w:rPr>
        <w:t xml:space="preserve">WACTE is embarking on a new legislative strategy that we’re eager to tell you about. With the support of Pete Renn, our At-Large member, we have formed a new Legislative Subcommittee. The subcommittee has created a set of goals that emphasize information-sharing and two-way communication with our members, with the goal of listening to members’ ideas and concerns and communicating them to legislators and policymakers. The group is also tasked with helping to improve WACTE’s image in Olympia by developing and maintaining collaborative relationships with key legislators and policymakers involved in education legislation. And they will specifically </w:t>
      </w:r>
      <w:r w:rsidRPr="009C0311">
        <w:rPr>
          <w:rFonts w:ascii="Arial" w:hAnsi="Arial" w:cs="Arial"/>
          <w:i/>
          <w:iCs/>
          <w:color w:val="000000"/>
          <w:sz w:val="22"/>
          <w:szCs w:val="22"/>
          <w:shd w:val="clear" w:color="auto" w:fill="FFFFFF"/>
        </w:rPr>
        <w:t xml:space="preserve">advocate for initiatives &amp; </w:t>
      </w:r>
      <w:r w:rsidRPr="009C0311">
        <w:rPr>
          <w:rFonts w:ascii="Arial" w:hAnsi="Arial" w:cs="Arial"/>
          <w:i/>
          <w:iCs/>
          <w:color w:val="000000"/>
          <w:sz w:val="22"/>
          <w:szCs w:val="22"/>
        </w:rPr>
        <w:t>legislation</w:t>
      </w:r>
      <w:r w:rsidRPr="009C0311">
        <w:rPr>
          <w:rFonts w:ascii="Arial" w:hAnsi="Arial" w:cs="Arial"/>
          <w:i/>
          <w:iCs/>
          <w:color w:val="000000"/>
          <w:sz w:val="22"/>
          <w:szCs w:val="22"/>
          <w:shd w:val="clear" w:color="auto" w:fill="FFFFFF"/>
        </w:rPr>
        <w:t xml:space="preserve"> that advances equity &amp; antiracism in teacher education and in K-12 education broadly</w:t>
      </w:r>
      <w:r w:rsidRPr="009C0311">
        <w:rPr>
          <w:rFonts w:ascii="Arial" w:hAnsi="Arial" w:cs="Arial"/>
          <w:i/>
          <w:iCs/>
          <w:color w:val="000000"/>
          <w:sz w:val="22"/>
          <w:szCs w:val="22"/>
        </w:rPr>
        <w:t>. Zack Turner, PESB’s Director of Government Relations, has communicated his excitement for collaborating with this group and we truly appreciate his support!</w:t>
      </w:r>
    </w:p>
    <w:p w14:paraId="2B9BB9B0" w14:textId="77777777" w:rsidR="00F443C8" w:rsidRPr="009C0311" w:rsidRDefault="00F443C8" w:rsidP="00F443C8">
      <w:pPr>
        <w:rPr>
          <w:i/>
          <w:iCs/>
        </w:rPr>
      </w:pPr>
    </w:p>
    <w:p w14:paraId="102F6198" w14:textId="77777777" w:rsidR="00F443C8" w:rsidRPr="009C0311" w:rsidRDefault="00F443C8" w:rsidP="00F443C8">
      <w:pPr>
        <w:pStyle w:val="NormalWeb"/>
        <w:spacing w:before="0" w:beforeAutospacing="0" w:after="0" w:afterAutospacing="0"/>
        <w:rPr>
          <w:i/>
          <w:iCs/>
        </w:rPr>
      </w:pPr>
      <w:r w:rsidRPr="009C0311">
        <w:rPr>
          <w:rFonts w:ascii="Arial" w:hAnsi="Arial" w:cs="Arial"/>
          <w:i/>
          <w:iCs/>
          <w:color w:val="000000"/>
          <w:sz w:val="22"/>
          <w:szCs w:val="22"/>
        </w:rPr>
        <w:t xml:space="preserve">We are excited for our upcoming WACTE meeting, which will be held next week. </w:t>
      </w:r>
      <w:r w:rsidRPr="009C0311">
        <w:rPr>
          <w:rFonts w:ascii="Arial" w:hAnsi="Arial" w:cs="Arial"/>
          <w:i/>
          <w:iCs/>
          <w:color w:val="000000"/>
          <w:sz w:val="22"/>
          <w:szCs w:val="22"/>
          <w:shd w:val="clear" w:color="auto" w:fill="FFFFFF"/>
        </w:rPr>
        <w:t xml:space="preserve">Our January meeting will feature the topic of </w:t>
      </w:r>
      <w:r w:rsidRPr="009C0311">
        <w:rPr>
          <w:rFonts w:ascii="Arial" w:hAnsi="Arial" w:cs="Arial"/>
          <w:i/>
          <w:iCs/>
          <w:color w:val="222222"/>
          <w:sz w:val="22"/>
          <w:szCs w:val="22"/>
          <w:shd w:val="clear" w:color="auto" w:fill="FFFFFF"/>
        </w:rPr>
        <w:t xml:space="preserve">how to respond to fraught political times and how to support our faculty, teacher candidates, and K-12 teachers to respond to them in their classrooms. The conversations started because of the recent events in Gaza, but we all agreed that this is just one example of an event that is quite complicated and that we are all grappling with how to adequately address, including the presidential election later this year. As a part of this theme, we will host a keynote panel that will include higher ed faculty and administrators who have thought deeply about how to engage with tough geopolitical circumstances and support faculty, candidates, and K-12 teachers during </w:t>
      </w:r>
      <w:r w:rsidRPr="009C0311">
        <w:rPr>
          <w:rFonts w:ascii="Arial" w:hAnsi="Arial" w:cs="Arial"/>
          <w:i/>
          <w:iCs/>
          <w:color w:val="222222"/>
          <w:sz w:val="22"/>
          <w:szCs w:val="22"/>
          <w:shd w:val="clear" w:color="auto" w:fill="FFFFFF"/>
        </w:rPr>
        <w:lastRenderedPageBreak/>
        <w:t>these fraught times. They will share stories of what they've done and how they've thought about their r</w:t>
      </w:r>
      <w:r w:rsidRPr="009C0311">
        <w:rPr>
          <w:rFonts w:ascii="Arial" w:hAnsi="Arial" w:cs="Arial"/>
          <w:i/>
          <w:iCs/>
          <w:color w:val="000000"/>
          <w:sz w:val="22"/>
          <w:szCs w:val="22"/>
          <w:shd w:val="clear" w:color="auto" w:fill="FFFFFF"/>
        </w:rPr>
        <w:t>oles (knowing that nobody has the "right answers" right now). We aim to create a space for teacher educators to come together to share stories, reflect, and learn with and from each other around how to support our future teachers, and ourselves in these kinds of realities. The Social Emotional Learning EPP sub-committee is helping us to frame the panel and craft questions that help participants think about their own emotional learning, as well as that of teacher candidates and K-12 students. There will be breakout groups after the keynote panel and the Social Justice Committee will host a session on identity-based caucusing as one approach to navigating fraught political circumstances.</w:t>
      </w:r>
    </w:p>
    <w:p w14:paraId="04BFB0BB" w14:textId="77777777" w:rsidR="00F443C8" w:rsidRPr="009C0311" w:rsidRDefault="00F443C8" w:rsidP="00F443C8">
      <w:pPr>
        <w:rPr>
          <w:i/>
          <w:iCs/>
        </w:rPr>
      </w:pPr>
    </w:p>
    <w:p w14:paraId="48EBA55D" w14:textId="77777777" w:rsidR="00F443C8" w:rsidRPr="009C0311" w:rsidRDefault="00F443C8" w:rsidP="00F443C8">
      <w:pPr>
        <w:pStyle w:val="NormalWeb"/>
        <w:spacing w:before="0" w:beforeAutospacing="0" w:after="0" w:afterAutospacing="0"/>
        <w:rPr>
          <w:i/>
          <w:iCs/>
        </w:rPr>
      </w:pPr>
      <w:r w:rsidRPr="009C0311">
        <w:rPr>
          <w:rFonts w:ascii="Arial" w:hAnsi="Arial" w:cs="Arial"/>
          <w:i/>
          <w:iCs/>
          <w:color w:val="000000"/>
          <w:sz w:val="22"/>
          <w:szCs w:val="22"/>
          <w:shd w:val="clear" w:color="auto" w:fill="FFFFFF"/>
        </w:rPr>
        <w:t>The WACTE meeting will also include a number of other sessions. As always, we will host role-alike meetings, which give members in similar roles an opportunity to collaborate and share information. PESB will host a session in which they will present the revised program review rubrics for feedback from the larger membership. And our new Legislative Subcommittee will facilitate a session, with help from Zack Turner at PESB. We will also continue our “coffee chat” format, in which participants opt into breakout rooms based on their particular needs and interests. The Since Time Immemorial group will facilitate a coffee chat, as will PESB’s own Koray Lynx, who will share about his newly-published book!</w:t>
      </w:r>
    </w:p>
    <w:p w14:paraId="1333B9CE" w14:textId="77777777" w:rsidR="00F443C8" w:rsidRPr="009C0311" w:rsidRDefault="00F443C8" w:rsidP="00F443C8">
      <w:pPr>
        <w:rPr>
          <w:i/>
          <w:iCs/>
        </w:rPr>
      </w:pPr>
    </w:p>
    <w:p w14:paraId="426BBF38" w14:textId="77777777" w:rsidR="00F443C8" w:rsidRPr="009C0311" w:rsidRDefault="00F443C8" w:rsidP="00F443C8">
      <w:pPr>
        <w:pStyle w:val="NormalWeb"/>
        <w:spacing w:before="0" w:beforeAutospacing="0" w:after="0" w:afterAutospacing="0"/>
        <w:rPr>
          <w:i/>
          <w:iCs/>
        </w:rPr>
      </w:pPr>
      <w:r w:rsidRPr="009C0311">
        <w:rPr>
          <w:rFonts w:ascii="Arial" w:hAnsi="Arial" w:cs="Arial"/>
          <w:i/>
          <w:iCs/>
          <w:color w:val="000000"/>
          <w:sz w:val="22"/>
          <w:szCs w:val="22"/>
        </w:rPr>
        <w:t>Thank you for the opportunity to update you on the work and priorities of our organization! We look forward to continued conversations and collaborations with the PESB Board and staff. We want to thank you for being open and available for ongoing dialogue with our leadership and constituents.</w:t>
      </w:r>
    </w:p>
    <w:p w14:paraId="3A93A7B4" w14:textId="77777777" w:rsidR="00F443C8" w:rsidRPr="009C0311" w:rsidRDefault="00F443C8" w:rsidP="00F443C8">
      <w:pPr>
        <w:rPr>
          <w:i/>
          <w:iCs/>
        </w:rPr>
      </w:pPr>
    </w:p>
    <w:p w14:paraId="4D956E7F" w14:textId="77777777" w:rsidR="00F443C8" w:rsidRPr="009C0311" w:rsidRDefault="00F443C8" w:rsidP="00F443C8">
      <w:pPr>
        <w:pStyle w:val="NormalWeb"/>
        <w:spacing w:before="0" w:beforeAutospacing="0" w:after="0" w:afterAutospacing="0"/>
        <w:rPr>
          <w:i/>
          <w:iCs/>
        </w:rPr>
      </w:pPr>
      <w:r w:rsidRPr="009C0311">
        <w:rPr>
          <w:rFonts w:ascii="Arial" w:hAnsi="Arial" w:cs="Arial"/>
          <w:i/>
          <w:iCs/>
          <w:color w:val="000000"/>
          <w:sz w:val="22"/>
          <w:szCs w:val="22"/>
        </w:rPr>
        <w:t>We wish you a rewarding rest of your meeting and a wonderful holiday season! </w:t>
      </w:r>
    </w:p>
    <w:p w14:paraId="78BCCA43" w14:textId="77777777" w:rsidR="00F443C8" w:rsidRPr="009C0311" w:rsidRDefault="00F443C8" w:rsidP="00F443C8">
      <w:pPr>
        <w:pStyle w:val="NormalWeb"/>
        <w:spacing w:before="0" w:beforeAutospacing="0" w:after="0" w:afterAutospacing="0"/>
        <w:rPr>
          <w:rFonts w:ascii="Arial" w:hAnsi="Arial" w:cs="Arial"/>
          <w:i/>
          <w:iCs/>
          <w:color w:val="000000"/>
          <w:sz w:val="22"/>
          <w:szCs w:val="22"/>
        </w:rPr>
      </w:pPr>
      <w:r w:rsidRPr="009C0311">
        <w:rPr>
          <w:rFonts w:ascii="Arial" w:hAnsi="Arial" w:cs="Arial"/>
          <w:i/>
          <w:iCs/>
          <w:color w:val="000000"/>
          <w:sz w:val="22"/>
          <w:szCs w:val="22"/>
        </w:rPr>
        <w:t> </w:t>
      </w:r>
    </w:p>
    <w:p w14:paraId="09E477AC" w14:textId="77777777" w:rsidR="00F443C8" w:rsidRDefault="00F443C8" w:rsidP="00F443C8">
      <w:pPr>
        <w:pStyle w:val="NormalWeb"/>
        <w:spacing w:before="0" w:beforeAutospacing="0" w:after="0" w:afterAutospacing="0"/>
        <w:rPr>
          <w:rFonts w:ascii="Arial" w:hAnsi="Arial" w:cs="Arial"/>
          <w:color w:val="000000"/>
          <w:sz w:val="22"/>
          <w:szCs w:val="22"/>
        </w:rPr>
      </w:pPr>
    </w:p>
    <w:p w14:paraId="10F5C44E" w14:textId="2F0DB72B" w:rsidR="00F443C8" w:rsidRPr="00F443C8" w:rsidRDefault="00F443C8" w:rsidP="00F443C8">
      <w:pPr>
        <w:pStyle w:val="NormalWeb"/>
        <w:spacing w:before="0" w:beforeAutospacing="0" w:after="0" w:afterAutospacing="0"/>
        <w:rPr>
          <w:rFonts w:ascii="Arial" w:hAnsi="Arial" w:cs="Arial"/>
          <w:color w:val="000000"/>
          <w:sz w:val="22"/>
          <w:szCs w:val="22"/>
        </w:rPr>
      </w:pPr>
      <w:r w:rsidRPr="00F443C8">
        <w:rPr>
          <w:rFonts w:ascii="Arial" w:hAnsi="Arial" w:cs="Arial"/>
          <w:noProof/>
          <w:color w:val="000000"/>
          <w:sz w:val="22"/>
          <w:szCs w:val="22"/>
        </w:rPr>
        <w:drawing>
          <wp:inline distT="0" distB="0" distL="0" distR="0" wp14:anchorId="59DD1183" wp14:editId="1247E57A">
            <wp:extent cx="1559081" cy="933450"/>
            <wp:effectExtent l="0" t="0" r="3175" b="0"/>
            <wp:docPr id="391518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7890" cy="938724"/>
                    </a:xfrm>
                    <a:prstGeom prst="rect">
                      <a:avLst/>
                    </a:prstGeom>
                    <a:noFill/>
                    <a:ln>
                      <a:noFill/>
                    </a:ln>
                  </pic:spPr>
                </pic:pic>
              </a:graphicData>
            </a:graphic>
          </wp:inline>
        </w:drawing>
      </w:r>
    </w:p>
    <w:p w14:paraId="651F2CE7" w14:textId="77777777" w:rsidR="00F443C8" w:rsidRDefault="00F443C8" w:rsidP="00F443C8">
      <w:pPr>
        <w:pStyle w:val="NormalWeb"/>
        <w:spacing w:before="0" w:beforeAutospacing="0" w:after="0" w:afterAutospacing="0"/>
        <w:rPr>
          <w:rFonts w:ascii="Arial" w:hAnsi="Arial" w:cs="Arial"/>
          <w:color w:val="000000"/>
          <w:sz w:val="22"/>
          <w:szCs w:val="22"/>
        </w:rPr>
      </w:pPr>
    </w:p>
    <w:p w14:paraId="46BF4BDA" w14:textId="77777777" w:rsidR="00F443C8" w:rsidRDefault="00F443C8" w:rsidP="00F443C8">
      <w:pPr>
        <w:pStyle w:val="NormalWeb"/>
        <w:spacing w:before="0" w:beforeAutospacing="0" w:after="0" w:afterAutospacing="0"/>
      </w:pPr>
    </w:p>
    <w:p w14:paraId="34E62304" w14:textId="77777777" w:rsidR="00F443C8" w:rsidRPr="00D017BA" w:rsidRDefault="00F443C8" w:rsidP="0002311B">
      <w:pPr>
        <w:tabs>
          <w:tab w:val="left" w:pos="4320"/>
        </w:tabs>
        <w:ind w:left="2520" w:hanging="540"/>
        <w:rPr>
          <w:rFonts w:ascii="Calibri" w:hAnsi="Calibri" w:cs="Calibri"/>
          <w:color w:val="000000"/>
        </w:rPr>
      </w:pPr>
    </w:p>
    <w:sectPr w:rsidR="00F443C8" w:rsidRPr="00D017BA" w:rsidSect="009772DE">
      <w:headerReference w:type="default" r:id="rId8"/>
      <w:footerReference w:type="default" r:id="rId9"/>
      <w:headerReference w:type="first" r:id="rId10"/>
      <w:footerReference w:type="first" r:id="rId11"/>
      <w:pgSz w:w="12240" w:h="15840" w:code="1"/>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71E2B" w14:textId="77777777" w:rsidR="009772DE" w:rsidRDefault="009772DE">
      <w:r>
        <w:separator/>
      </w:r>
    </w:p>
  </w:endnote>
  <w:endnote w:type="continuationSeparator" w:id="0">
    <w:p w14:paraId="7250F56E" w14:textId="77777777" w:rsidR="009772DE" w:rsidRDefault="00977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A5E5" w14:textId="77777777" w:rsidR="00844DA1" w:rsidRDefault="00844DA1">
    <w:pPr>
      <w:pStyle w:val="Footer"/>
      <w:pBdr>
        <w:top w:val="single" w:sz="4" w:space="1" w:color="auto"/>
      </w:pBdr>
      <w:jc w:val="center"/>
    </w:pPr>
    <w:r>
      <w:t>www.wacte.org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79902" w14:textId="77777777" w:rsidR="00844DA1" w:rsidRDefault="00844DA1">
    <w:pPr>
      <w:jc w:val="center"/>
      <w:rPr>
        <w:rFonts w:ascii="Arial Narrow" w:hAnsi="Arial Narrow"/>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DE950" w14:textId="77777777" w:rsidR="009772DE" w:rsidRDefault="009772DE">
      <w:r>
        <w:separator/>
      </w:r>
    </w:p>
  </w:footnote>
  <w:footnote w:type="continuationSeparator" w:id="0">
    <w:p w14:paraId="10B1685A" w14:textId="77777777" w:rsidR="009772DE" w:rsidRDefault="00977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5D917" w14:textId="77777777" w:rsidR="00844DA1" w:rsidRDefault="00844DA1">
    <w:pPr>
      <w:pStyle w:val="Header"/>
      <w:pBdr>
        <w:bottom w:val="single" w:sz="4" w:space="1" w:color="auto"/>
      </w:pBdr>
      <w:tabs>
        <w:tab w:val="clear" w:pos="8640"/>
        <w:tab w:val="right" w:pos="9360"/>
      </w:tabs>
      <w:rPr>
        <w:rFonts w:ascii="Arial" w:hAnsi="Arial"/>
        <w:sz w:val="20"/>
      </w:rPr>
    </w:pPr>
    <w:r>
      <w:rPr>
        <w:rFonts w:ascii="Arial" w:hAnsi="Arial"/>
        <w:sz w:val="20"/>
      </w:rPr>
      <w:t>Washington Association of Colleges for Teacher Education</w:t>
    </w:r>
    <w:r>
      <w:rPr>
        <w:rFonts w:ascii="Arial" w:hAnsi="Arial"/>
        <w:sz w:val="20"/>
      </w:rPr>
      <w:tab/>
      <w:t xml:space="preserve">Page </w:t>
    </w:r>
    <w:r w:rsidR="00D519E0">
      <w:rPr>
        <w:sz w:val="20"/>
      </w:rPr>
      <w:fldChar w:fldCharType="begin"/>
    </w:r>
    <w:r>
      <w:rPr>
        <w:rFonts w:ascii="Arial" w:hAnsi="Arial"/>
        <w:sz w:val="20"/>
      </w:rPr>
      <w:instrText xml:space="preserve"> PAGE </w:instrText>
    </w:r>
    <w:r w:rsidR="00D519E0">
      <w:rPr>
        <w:sz w:val="20"/>
      </w:rPr>
      <w:fldChar w:fldCharType="separate"/>
    </w:r>
    <w:r w:rsidR="00FA72AC">
      <w:rPr>
        <w:rFonts w:ascii="Arial" w:hAnsi="Arial"/>
        <w:noProof/>
        <w:sz w:val="20"/>
      </w:rPr>
      <w:t>2</w:t>
    </w:r>
    <w:r w:rsidR="00D519E0">
      <w:rPr>
        <w:sz w:val="20"/>
      </w:rPr>
      <w:fldChar w:fldCharType="end"/>
    </w:r>
    <w:r>
      <w:rPr>
        <w:rFonts w:ascii="Arial" w:hAnsi="Arial"/>
        <w:sz w:val="20"/>
      </w:rPr>
      <w:t xml:space="preserve"> of </w:t>
    </w:r>
    <w:r w:rsidR="00D519E0">
      <w:rPr>
        <w:sz w:val="20"/>
      </w:rPr>
      <w:fldChar w:fldCharType="begin"/>
    </w:r>
    <w:r>
      <w:rPr>
        <w:rFonts w:ascii="Arial" w:hAnsi="Arial"/>
        <w:sz w:val="20"/>
      </w:rPr>
      <w:instrText xml:space="preserve"> NUMPAGES </w:instrText>
    </w:r>
    <w:r w:rsidR="00D519E0">
      <w:rPr>
        <w:sz w:val="20"/>
      </w:rPr>
      <w:fldChar w:fldCharType="separate"/>
    </w:r>
    <w:r w:rsidR="00FA72AC">
      <w:rPr>
        <w:rFonts w:ascii="Arial" w:hAnsi="Arial"/>
        <w:noProof/>
        <w:sz w:val="20"/>
      </w:rPr>
      <w:t>2</w:t>
    </w:r>
    <w:r w:rsidR="00D519E0">
      <w:rPr>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A241B" w14:textId="77777777" w:rsidR="00844DA1" w:rsidRDefault="00F9074E">
    <w:pPr>
      <w:pStyle w:val="Header"/>
    </w:pPr>
    <w:r>
      <w:rPr>
        <w:noProof/>
      </w:rPr>
      <mc:AlternateContent>
        <mc:Choice Requires="wps">
          <w:drawing>
            <wp:anchor distT="0" distB="0" distL="114300" distR="114300" simplePos="0" relativeHeight="251657728" behindDoc="1" locked="0" layoutInCell="1" allowOverlap="1" wp14:anchorId="2F5378BA" wp14:editId="47170AEB">
              <wp:simplePos x="0" y="0"/>
              <wp:positionH relativeFrom="column">
                <wp:posOffset>-381000</wp:posOffset>
              </wp:positionH>
              <wp:positionV relativeFrom="paragraph">
                <wp:posOffset>1514475</wp:posOffset>
              </wp:positionV>
              <wp:extent cx="1576070" cy="7772400"/>
              <wp:effectExtent l="0" t="0" r="0" b="0"/>
              <wp:wrapTight wrapText="largest">
                <wp:wrapPolygon edited="0">
                  <wp:start x="-113" y="0"/>
                  <wp:lineTo x="-113" y="21574"/>
                  <wp:lineTo x="21600" y="21574"/>
                  <wp:lineTo x="21600" y="0"/>
                  <wp:lineTo x="-113" y="0"/>
                </wp:wrapPolygon>
              </wp:wrapTigh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77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737357" w14:textId="05CEE2AA" w:rsidR="00201BFB" w:rsidRPr="006543C5" w:rsidRDefault="00591EF7" w:rsidP="00FF4452">
                          <w:pPr>
                            <w:pBdr>
                              <w:right w:val="single" w:sz="4" w:space="4" w:color="auto"/>
                            </w:pBdr>
                            <w:jc w:val="center"/>
                            <w:rPr>
                              <w:rStyle w:val="Strong"/>
                              <w:rFonts w:ascii="Arial Narrow" w:hAnsi="Arial Narrow"/>
                              <w:i/>
                              <w:color w:val="000000"/>
                              <w:sz w:val="18"/>
                              <w:szCs w:val="18"/>
                            </w:rPr>
                          </w:pPr>
                          <w:r>
                            <w:rPr>
                              <w:rStyle w:val="Strong"/>
                              <w:rFonts w:ascii="Arial Narrow" w:hAnsi="Arial Narrow"/>
                              <w:i/>
                              <w:color w:val="000000"/>
                              <w:sz w:val="18"/>
                              <w:szCs w:val="18"/>
                            </w:rPr>
                            <w:t xml:space="preserve">WACTE: </w:t>
                          </w:r>
                          <w:r w:rsidR="00431FCC">
                            <w:rPr>
                              <w:rStyle w:val="Strong"/>
                              <w:rFonts w:ascii="Arial Narrow" w:hAnsi="Arial Narrow"/>
                              <w:i/>
                              <w:color w:val="000000"/>
                              <w:sz w:val="18"/>
                              <w:szCs w:val="18"/>
                            </w:rPr>
                            <w:t>3</w:t>
                          </w:r>
                          <w:r w:rsidR="00EE3CBE">
                            <w:rPr>
                              <w:rStyle w:val="Strong"/>
                              <w:rFonts w:ascii="Arial Narrow" w:hAnsi="Arial Narrow"/>
                              <w:i/>
                              <w:color w:val="000000"/>
                              <w:sz w:val="18"/>
                              <w:szCs w:val="18"/>
                            </w:rPr>
                            <w:t>2</w:t>
                          </w:r>
                          <w:r w:rsidR="00201BFB" w:rsidRPr="006543C5">
                            <w:rPr>
                              <w:rStyle w:val="Strong"/>
                              <w:rFonts w:ascii="Arial Narrow" w:hAnsi="Arial Narrow"/>
                              <w:i/>
                              <w:color w:val="000000"/>
                              <w:sz w:val="18"/>
                              <w:szCs w:val="18"/>
                            </w:rPr>
                            <w:t xml:space="preserve"> Educational Prep</w:t>
                          </w:r>
                          <w:r w:rsidR="00340C65" w:rsidRPr="006543C5">
                            <w:rPr>
                              <w:rStyle w:val="Strong"/>
                              <w:rFonts w:ascii="Arial Narrow" w:hAnsi="Arial Narrow"/>
                              <w:i/>
                              <w:color w:val="000000"/>
                              <w:sz w:val="18"/>
                              <w:szCs w:val="18"/>
                            </w:rPr>
                            <w:t>aration</w:t>
                          </w:r>
                          <w:r w:rsidR="00201BFB" w:rsidRPr="006543C5">
                            <w:rPr>
                              <w:rStyle w:val="Strong"/>
                              <w:rFonts w:ascii="Arial Narrow" w:hAnsi="Arial Narrow"/>
                              <w:i/>
                              <w:color w:val="000000"/>
                              <w:sz w:val="18"/>
                              <w:szCs w:val="18"/>
                            </w:rPr>
                            <w:t xml:space="preserve"> Programs for </w:t>
                          </w:r>
                          <w:r w:rsidR="00844DA1" w:rsidRPr="006543C5">
                            <w:rPr>
                              <w:rStyle w:val="Strong"/>
                              <w:rFonts w:ascii="Arial Narrow" w:hAnsi="Arial Narrow"/>
                              <w:i/>
                              <w:color w:val="000000"/>
                              <w:sz w:val="18"/>
                              <w:szCs w:val="18"/>
                            </w:rPr>
                            <w:t>Teacher Educ</w:t>
                          </w:r>
                          <w:r w:rsidR="00340C65" w:rsidRPr="006543C5">
                            <w:rPr>
                              <w:rStyle w:val="Strong"/>
                              <w:rFonts w:ascii="Arial Narrow" w:hAnsi="Arial Narrow"/>
                              <w:i/>
                              <w:color w:val="000000"/>
                              <w:sz w:val="18"/>
                              <w:szCs w:val="18"/>
                            </w:rPr>
                            <w:t>ation at</w:t>
                          </w:r>
                        </w:p>
                        <w:p w14:paraId="27A22B9C" w14:textId="6835E03D" w:rsidR="00844DA1" w:rsidRDefault="00844DA1">
                          <w:pPr>
                            <w:pBdr>
                              <w:right w:val="single" w:sz="4" w:space="4" w:color="auto"/>
                            </w:pBdr>
                            <w:spacing w:after="50"/>
                            <w:jc w:val="center"/>
                            <w:rPr>
                              <w:rStyle w:val="Strong"/>
                              <w:rFonts w:ascii="Arial Narrow" w:hAnsi="Arial Narrow"/>
                              <w:i/>
                              <w:color w:val="000000"/>
                              <w:sz w:val="18"/>
                              <w:szCs w:val="18"/>
                            </w:rPr>
                          </w:pPr>
                          <w:r w:rsidRPr="006543C5">
                            <w:rPr>
                              <w:rStyle w:val="Strong"/>
                              <w:rFonts w:ascii="Arial Narrow" w:hAnsi="Arial Narrow"/>
                              <w:i/>
                              <w:color w:val="000000"/>
                              <w:sz w:val="18"/>
                              <w:szCs w:val="18"/>
                            </w:rPr>
                            <w:t>50</w:t>
                          </w:r>
                          <w:r w:rsidR="00D546D6" w:rsidRPr="006543C5">
                            <w:rPr>
                              <w:rStyle w:val="Strong"/>
                              <w:rFonts w:ascii="Arial Narrow" w:hAnsi="Arial Narrow"/>
                              <w:i/>
                              <w:color w:val="000000"/>
                              <w:sz w:val="18"/>
                              <w:szCs w:val="18"/>
                            </w:rPr>
                            <w:t xml:space="preserve">+ </w:t>
                          </w:r>
                          <w:r w:rsidR="00EE3CBE">
                            <w:rPr>
                              <w:rStyle w:val="Strong"/>
                              <w:rFonts w:ascii="Arial Narrow" w:hAnsi="Arial Narrow"/>
                              <w:i/>
                              <w:color w:val="000000"/>
                              <w:sz w:val="18"/>
                              <w:szCs w:val="18"/>
                            </w:rPr>
                            <w:t>WA locations</w:t>
                          </w:r>
                        </w:p>
                        <w:p w14:paraId="0A58B9C6" w14:textId="77777777" w:rsidR="00201BFB" w:rsidRPr="006543C5" w:rsidRDefault="00201BFB" w:rsidP="00FF4452">
                          <w:pPr>
                            <w:pBdr>
                              <w:right w:val="single" w:sz="4" w:space="4" w:color="auto"/>
                            </w:pBdr>
                            <w:rPr>
                              <w:rFonts w:ascii="Arial Narrow" w:hAnsi="Arial Narrow"/>
                              <w:b/>
                              <w:sz w:val="18"/>
                              <w:szCs w:val="18"/>
                            </w:rPr>
                          </w:pPr>
                        </w:p>
                        <w:p w14:paraId="136FD6D1" w14:textId="20D7712A" w:rsidR="00844DA1" w:rsidRPr="006543C5" w:rsidRDefault="00844DA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 xml:space="preserve">Antioch University </w:t>
                          </w:r>
                        </w:p>
                        <w:p w14:paraId="777B95AC" w14:textId="64E7AEA8" w:rsidR="00201BFB" w:rsidRPr="006543C5" w:rsidRDefault="00844DA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Central W</w:t>
                          </w:r>
                          <w:r w:rsidR="006543C5">
                            <w:rPr>
                              <w:rFonts w:ascii="Calibri" w:hAnsi="Calibri" w:cs="Calibri"/>
                              <w:b/>
                              <w:sz w:val="18"/>
                              <w:szCs w:val="18"/>
                            </w:rPr>
                            <w:t>A</w:t>
                          </w:r>
                          <w:r w:rsidRPr="006543C5">
                            <w:rPr>
                              <w:rFonts w:ascii="Calibri" w:hAnsi="Calibri" w:cs="Calibri"/>
                              <w:b/>
                              <w:sz w:val="18"/>
                              <w:szCs w:val="18"/>
                            </w:rPr>
                            <w:t xml:space="preserve"> University</w:t>
                          </w:r>
                        </w:p>
                        <w:p w14:paraId="021227AB" w14:textId="3511E3B0" w:rsidR="00F16C9A" w:rsidRPr="006543C5" w:rsidRDefault="00201BFB"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Centralia College</w:t>
                          </w:r>
                        </w:p>
                        <w:p w14:paraId="0D888BDD" w14:textId="208ACE25" w:rsidR="00844DA1" w:rsidRDefault="00844DA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City University of Seattle</w:t>
                          </w:r>
                          <w:r w:rsidR="00201BFB" w:rsidRPr="006543C5">
                            <w:rPr>
                              <w:rFonts w:ascii="Calibri" w:hAnsi="Calibri" w:cs="Calibri"/>
                              <w:b/>
                              <w:sz w:val="18"/>
                              <w:szCs w:val="18"/>
                            </w:rPr>
                            <w:t xml:space="preserve"> </w:t>
                          </w:r>
                        </w:p>
                        <w:p w14:paraId="261C773B" w14:textId="250DCC84" w:rsidR="00431FCC" w:rsidRPr="006543C5" w:rsidRDefault="00431FCC" w:rsidP="00340C65">
                          <w:pPr>
                            <w:pBdr>
                              <w:right w:val="single" w:sz="4" w:space="4" w:color="auto"/>
                            </w:pBdr>
                            <w:spacing w:line="360" w:lineRule="auto"/>
                            <w:jc w:val="center"/>
                            <w:rPr>
                              <w:rFonts w:ascii="Calibri" w:hAnsi="Calibri" w:cs="Calibri"/>
                              <w:b/>
                              <w:sz w:val="18"/>
                              <w:szCs w:val="18"/>
                            </w:rPr>
                          </w:pPr>
                          <w:r>
                            <w:rPr>
                              <w:rFonts w:ascii="Calibri" w:hAnsi="Calibri" w:cs="Calibri"/>
                              <w:b/>
                              <w:sz w:val="18"/>
                              <w:szCs w:val="18"/>
                            </w:rPr>
                            <w:t>Clark College</w:t>
                          </w:r>
                        </w:p>
                        <w:p w14:paraId="7FCFB1F1" w14:textId="77777777" w:rsidR="00EE3CBE" w:rsidRDefault="00EE3CBE" w:rsidP="00340C65">
                          <w:pPr>
                            <w:pBdr>
                              <w:right w:val="single" w:sz="4" w:space="4" w:color="auto"/>
                            </w:pBdr>
                            <w:spacing w:line="360" w:lineRule="auto"/>
                            <w:jc w:val="center"/>
                            <w:rPr>
                              <w:rFonts w:ascii="Calibri" w:hAnsi="Calibri" w:cs="Calibri"/>
                              <w:b/>
                              <w:sz w:val="18"/>
                              <w:szCs w:val="18"/>
                            </w:rPr>
                          </w:pPr>
                          <w:r>
                            <w:rPr>
                              <w:rFonts w:ascii="Calibri" w:hAnsi="Calibri" w:cs="Calibri"/>
                              <w:b/>
                              <w:sz w:val="18"/>
                              <w:szCs w:val="18"/>
                            </w:rPr>
                            <w:t>Columbia Basin College</w:t>
                          </w:r>
                        </w:p>
                        <w:p w14:paraId="4A6A4E5D" w14:textId="0098C524" w:rsidR="00844DA1" w:rsidRPr="006543C5" w:rsidRDefault="00844DA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Eastern W</w:t>
                          </w:r>
                          <w:r w:rsidR="006543C5">
                            <w:rPr>
                              <w:rFonts w:ascii="Calibri" w:hAnsi="Calibri" w:cs="Calibri"/>
                              <w:b/>
                              <w:sz w:val="18"/>
                              <w:szCs w:val="18"/>
                            </w:rPr>
                            <w:t>A</w:t>
                          </w:r>
                          <w:r w:rsidRPr="006543C5">
                            <w:rPr>
                              <w:rFonts w:ascii="Calibri" w:hAnsi="Calibri" w:cs="Calibri"/>
                              <w:b/>
                              <w:sz w:val="18"/>
                              <w:szCs w:val="18"/>
                            </w:rPr>
                            <w:t xml:space="preserve"> University</w:t>
                          </w:r>
                          <w:r w:rsidR="00201BFB" w:rsidRPr="006543C5">
                            <w:rPr>
                              <w:rFonts w:ascii="Calibri" w:hAnsi="Calibri" w:cs="Calibri"/>
                              <w:b/>
                              <w:sz w:val="18"/>
                              <w:szCs w:val="18"/>
                            </w:rPr>
                            <w:t xml:space="preserve"> </w:t>
                          </w:r>
                        </w:p>
                        <w:p w14:paraId="3AC0E08B" w14:textId="77C18F3B" w:rsidR="006543C5" w:rsidRPr="006543C5" w:rsidRDefault="006543C5"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ESD-U</w:t>
                          </w:r>
                          <w:r w:rsidR="00EF4BA1">
                            <w:rPr>
                              <w:rFonts w:ascii="Calibri" w:hAnsi="Calibri" w:cs="Calibri"/>
                              <w:b/>
                              <w:sz w:val="18"/>
                              <w:szCs w:val="18"/>
                            </w:rPr>
                            <w:t xml:space="preserve"> (112)</w:t>
                          </w:r>
                        </w:p>
                        <w:p w14:paraId="6B4D35A7" w14:textId="1473081E" w:rsidR="00844DA1" w:rsidRPr="006543C5" w:rsidRDefault="00844DA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 xml:space="preserve">Gonzaga University </w:t>
                          </w:r>
                        </w:p>
                        <w:p w14:paraId="6F483C7D" w14:textId="77777777" w:rsidR="00201BFB" w:rsidRPr="006543C5" w:rsidRDefault="00201BFB"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Grays Harbor College</w:t>
                          </w:r>
                        </w:p>
                        <w:p w14:paraId="0C1028C7" w14:textId="623E08B3" w:rsidR="00844DA1" w:rsidRPr="006543C5" w:rsidRDefault="00844DA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Heritage University</w:t>
                          </w:r>
                          <w:r w:rsidR="00201BFB" w:rsidRPr="006543C5">
                            <w:rPr>
                              <w:rFonts w:ascii="Calibri" w:hAnsi="Calibri" w:cs="Calibri"/>
                              <w:b/>
                              <w:sz w:val="18"/>
                              <w:szCs w:val="18"/>
                            </w:rPr>
                            <w:t xml:space="preserve"> </w:t>
                          </w:r>
                        </w:p>
                        <w:p w14:paraId="62F91D5A" w14:textId="582ED134" w:rsidR="004501E1" w:rsidRPr="006543C5" w:rsidRDefault="004501E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 xml:space="preserve">Highline College </w:t>
                          </w:r>
                        </w:p>
                        <w:p w14:paraId="21317DA6" w14:textId="77777777" w:rsidR="00201BFB" w:rsidRPr="006543C5" w:rsidRDefault="00201BFB"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Lower Columbia College</w:t>
                          </w:r>
                        </w:p>
                        <w:p w14:paraId="09E7F558" w14:textId="336C3F48" w:rsidR="00844DA1" w:rsidRPr="006543C5" w:rsidRDefault="00844DA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 xml:space="preserve">Northwest University </w:t>
                          </w:r>
                        </w:p>
                        <w:p w14:paraId="22BBD6CF" w14:textId="41905C42" w:rsidR="00844DA1" w:rsidRPr="006543C5" w:rsidRDefault="00844DA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 xml:space="preserve">Pacific Lutheran University </w:t>
                          </w:r>
                        </w:p>
                        <w:p w14:paraId="1B2C92A0" w14:textId="2E30007E" w:rsidR="00E31DAC" w:rsidRPr="006543C5" w:rsidRDefault="00E31DAC"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Pierce College</w:t>
                          </w:r>
                          <w:r w:rsidR="00201BFB" w:rsidRPr="006543C5">
                            <w:rPr>
                              <w:rFonts w:ascii="Calibri" w:hAnsi="Calibri" w:cs="Calibri"/>
                              <w:b/>
                              <w:sz w:val="18"/>
                              <w:szCs w:val="18"/>
                            </w:rPr>
                            <w:t xml:space="preserve"> </w:t>
                          </w:r>
                        </w:p>
                        <w:p w14:paraId="4E682283" w14:textId="77777777" w:rsidR="00EF4BA1" w:rsidRPr="006543C5" w:rsidRDefault="00EF4BA1" w:rsidP="00EF4BA1">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 xml:space="preserve">Saint Martin’s University </w:t>
                          </w:r>
                        </w:p>
                        <w:p w14:paraId="1801CC49" w14:textId="77777777" w:rsidR="00844DA1" w:rsidRPr="006543C5" w:rsidRDefault="00844DA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Seattle Pacific University</w:t>
                          </w:r>
                        </w:p>
                        <w:p w14:paraId="1806BCED" w14:textId="77777777" w:rsidR="00844DA1" w:rsidRPr="006543C5" w:rsidRDefault="00844DA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Seattle University</w:t>
                          </w:r>
                        </w:p>
                        <w:p w14:paraId="3FDA9992" w14:textId="355C62BD" w:rsidR="00844DA1" w:rsidRPr="006543C5" w:rsidRDefault="00201BFB"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The Evergreen State College</w:t>
                          </w:r>
                        </w:p>
                        <w:p w14:paraId="40425B44" w14:textId="5F4E0F0D" w:rsidR="00844DA1" w:rsidRPr="006543C5" w:rsidRDefault="00844DA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 xml:space="preserve">University of Puget Sound </w:t>
                          </w:r>
                        </w:p>
                        <w:p w14:paraId="4CB428C1" w14:textId="42E8FE97" w:rsidR="00844DA1" w:rsidRPr="006543C5" w:rsidRDefault="00844DA1" w:rsidP="00340C65">
                          <w:pPr>
                            <w:pBdr>
                              <w:right w:val="single" w:sz="4" w:space="4" w:color="auto"/>
                            </w:pBdr>
                            <w:spacing w:line="360" w:lineRule="auto"/>
                            <w:jc w:val="center"/>
                            <w:rPr>
                              <w:rFonts w:ascii="Calibri" w:hAnsi="Calibri" w:cs="Calibri"/>
                              <w:b/>
                              <w:sz w:val="18"/>
                              <w:szCs w:val="18"/>
                            </w:rPr>
                          </w:pPr>
                          <w:bookmarkStart w:id="0" w:name="OLE_LINK1"/>
                          <w:bookmarkStart w:id="1" w:name="OLE_LINK2"/>
                          <w:r w:rsidRPr="006543C5">
                            <w:rPr>
                              <w:rFonts w:ascii="Calibri" w:hAnsi="Calibri" w:cs="Calibri"/>
                              <w:b/>
                              <w:sz w:val="18"/>
                              <w:szCs w:val="18"/>
                            </w:rPr>
                            <w:t>University of W</w:t>
                          </w:r>
                          <w:r w:rsidR="00340C65" w:rsidRPr="006543C5">
                            <w:rPr>
                              <w:rFonts w:ascii="Calibri" w:hAnsi="Calibri" w:cs="Calibri"/>
                              <w:b/>
                              <w:sz w:val="18"/>
                              <w:szCs w:val="18"/>
                            </w:rPr>
                            <w:t>A</w:t>
                          </w:r>
                          <w:r w:rsidR="00201BFB" w:rsidRPr="006543C5">
                            <w:rPr>
                              <w:rFonts w:ascii="Calibri" w:hAnsi="Calibri" w:cs="Calibri"/>
                              <w:b/>
                              <w:sz w:val="18"/>
                              <w:szCs w:val="18"/>
                            </w:rPr>
                            <w:t xml:space="preserve"> Bothell</w:t>
                          </w:r>
                          <w:r w:rsidRPr="006543C5">
                            <w:rPr>
                              <w:rFonts w:ascii="Calibri" w:hAnsi="Calibri" w:cs="Calibri"/>
                              <w:b/>
                              <w:sz w:val="18"/>
                              <w:szCs w:val="18"/>
                            </w:rPr>
                            <w:t xml:space="preserve"> </w:t>
                          </w:r>
                        </w:p>
                        <w:p w14:paraId="368C40EA" w14:textId="47185B4E" w:rsidR="00844DA1" w:rsidRPr="006543C5" w:rsidRDefault="00844DA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University of W</w:t>
                          </w:r>
                          <w:r w:rsidR="00340C65" w:rsidRPr="006543C5">
                            <w:rPr>
                              <w:rFonts w:ascii="Calibri" w:hAnsi="Calibri" w:cs="Calibri"/>
                              <w:b/>
                              <w:sz w:val="18"/>
                              <w:szCs w:val="18"/>
                            </w:rPr>
                            <w:t>A</w:t>
                          </w:r>
                          <w:r w:rsidRPr="006543C5">
                            <w:rPr>
                              <w:rFonts w:ascii="Calibri" w:hAnsi="Calibri" w:cs="Calibri"/>
                              <w:b/>
                              <w:sz w:val="18"/>
                              <w:szCs w:val="18"/>
                            </w:rPr>
                            <w:t xml:space="preserve"> </w:t>
                          </w:r>
                          <w:r w:rsidR="00201BFB" w:rsidRPr="006543C5">
                            <w:rPr>
                              <w:rFonts w:ascii="Calibri" w:hAnsi="Calibri" w:cs="Calibri"/>
                              <w:b/>
                              <w:sz w:val="18"/>
                              <w:szCs w:val="18"/>
                            </w:rPr>
                            <w:t>Seattle</w:t>
                          </w:r>
                        </w:p>
                        <w:p w14:paraId="3DA331D1" w14:textId="4A18A166" w:rsidR="00844DA1" w:rsidRPr="006543C5" w:rsidRDefault="00844DA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University of W</w:t>
                          </w:r>
                          <w:r w:rsidR="00340C65" w:rsidRPr="006543C5">
                            <w:rPr>
                              <w:rFonts w:ascii="Calibri" w:hAnsi="Calibri" w:cs="Calibri"/>
                              <w:b/>
                              <w:sz w:val="18"/>
                              <w:szCs w:val="18"/>
                            </w:rPr>
                            <w:t>A</w:t>
                          </w:r>
                          <w:r w:rsidRPr="006543C5">
                            <w:rPr>
                              <w:rFonts w:ascii="Calibri" w:hAnsi="Calibri" w:cs="Calibri"/>
                              <w:b/>
                              <w:sz w:val="18"/>
                              <w:szCs w:val="18"/>
                            </w:rPr>
                            <w:t xml:space="preserve"> </w:t>
                          </w:r>
                          <w:r w:rsidR="00201BFB" w:rsidRPr="006543C5">
                            <w:rPr>
                              <w:rFonts w:ascii="Calibri" w:hAnsi="Calibri" w:cs="Calibri"/>
                              <w:b/>
                              <w:sz w:val="18"/>
                              <w:szCs w:val="18"/>
                            </w:rPr>
                            <w:t>Tacoma</w:t>
                          </w:r>
                        </w:p>
                        <w:bookmarkEnd w:id="0"/>
                        <w:bookmarkEnd w:id="1"/>
                        <w:p w14:paraId="4762FD2E" w14:textId="77777777" w:rsidR="00431FCC" w:rsidRDefault="00201BFB"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Walla Walla University</w:t>
                          </w:r>
                        </w:p>
                        <w:p w14:paraId="38BAEC7A" w14:textId="0FDFD761" w:rsidR="00844DA1" w:rsidRPr="006543C5" w:rsidRDefault="00431FCC" w:rsidP="00340C65">
                          <w:pPr>
                            <w:pBdr>
                              <w:right w:val="single" w:sz="4" w:space="4" w:color="auto"/>
                            </w:pBdr>
                            <w:spacing w:line="360" w:lineRule="auto"/>
                            <w:jc w:val="center"/>
                            <w:rPr>
                              <w:rFonts w:ascii="Calibri" w:hAnsi="Calibri" w:cs="Calibri"/>
                              <w:b/>
                              <w:sz w:val="18"/>
                              <w:szCs w:val="18"/>
                            </w:rPr>
                          </w:pPr>
                          <w:r>
                            <w:rPr>
                              <w:rFonts w:ascii="Calibri" w:hAnsi="Calibri" w:cs="Calibri"/>
                              <w:b/>
                              <w:sz w:val="18"/>
                              <w:szCs w:val="18"/>
                            </w:rPr>
                            <w:t>WEA Teacher Residency</w:t>
                          </w:r>
                          <w:r w:rsidR="00201BFB" w:rsidRPr="006543C5">
                            <w:rPr>
                              <w:rFonts w:ascii="Calibri" w:hAnsi="Calibri" w:cs="Calibri"/>
                              <w:b/>
                              <w:sz w:val="18"/>
                              <w:szCs w:val="18"/>
                            </w:rPr>
                            <w:t xml:space="preserve"> </w:t>
                          </w:r>
                        </w:p>
                        <w:p w14:paraId="760EDE15" w14:textId="2F983C78" w:rsidR="00844DA1" w:rsidRPr="006543C5" w:rsidRDefault="00844DA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Washington State University</w:t>
                          </w:r>
                          <w:r w:rsidR="00201BFB" w:rsidRPr="006543C5">
                            <w:rPr>
                              <w:rFonts w:ascii="Calibri" w:hAnsi="Calibri" w:cs="Calibri"/>
                              <w:b/>
                              <w:sz w:val="18"/>
                              <w:szCs w:val="18"/>
                            </w:rPr>
                            <w:t xml:space="preserve"> </w:t>
                          </w:r>
                        </w:p>
                        <w:p w14:paraId="375FD79B" w14:textId="77777777" w:rsidR="00EF4BA1" w:rsidRDefault="00EF4BA1" w:rsidP="00340C65">
                          <w:pPr>
                            <w:pBdr>
                              <w:right w:val="single" w:sz="4" w:space="4" w:color="auto"/>
                            </w:pBdr>
                            <w:spacing w:line="360" w:lineRule="auto"/>
                            <w:jc w:val="center"/>
                            <w:rPr>
                              <w:rFonts w:ascii="Calibri" w:hAnsi="Calibri" w:cs="Calibri"/>
                              <w:b/>
                              <w:sz w:val="18"/>
                              <w:szCs w:val="18"/>
                            </w:rPr>
                          </w:pPr>
                          <w:r>
                            <w:rPr>
                              <w:rFonts w:ascii="Calibri" w:hAnsi="Calibri" w:cs="Calibri"/>
                              <w:b/>
                              <w:sz w:val="18"/>
                              <w:szCs w:val="18"/>
                            </w:rPr>
                            <w:t>Wenatchee Valley College</w:t>
                          </w:r>
                        </w:p>
                        <w:p w14:paraId="065707D9" w14:textId="72DF3357" w:rsidR="00340C65" w:rsidRPr="006543C5" w:rsidRDefault="00580432"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Western Governor’s Univ</w:t>
                          </w:r>
                        </w:p>
                        <w:p w14:paraId="270A4035" w14:textId="77777777" w:rsidR="00340C65" w:rsidRPr="006543C5" w:rsidRDefault="00844DA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Western W</w:t>
                          </w:r>
                          <w:r w:rsidR="00340C65" w:rsidRPr="006543C5">
                            <w:rPr>
                              <w:rFonts w:ascii="Calibri" w:hAnsi="Calibri" w:cs="Calibri"/>
                              <w:b/>
                              <w:sz w:val="18"/>
                              <w:szCs w:val="18"/>
                            </w:rPr>
                            <w:t>A</w:t>
                          </w:r>
                          <w:r w:rsidRPr="006543C5">
                            <w:rPr>
                              <w:rFonts w:ascii="Calibri" w:hAnsi="Calibri" w:cs="Calibri"/>
                              <w:b/>
                              <w:sz w:val="18"/>
                              <w:szCs w:val="18"/>
                            </w:rPr>
                            <w:t xml:space="preserve"> University</w:t>
                          </w:r>
                          <w:r w:rsidR="00201BFB" w:rsidRPr="006543C5">
                            <w:rPr>
                              <w:rFonts w:ascii="Calibri" w:hAnsi="Calibri" w:cs="Calibri"/>
                              <w:b/>
                              <w:sz w:val="18"/>
                              <w:szCs w:val="18"/>
                            </w:rPr>
                            <w:t xml:space="preserve"> </w:t>
                          </w:r>
                        </w:p>
                        <w:p w14:paraId="7FCB5A9B" w14:textId="77777777" w:rsidR="00EF4BA1" w:rsidRPr="006543C5" w:rsidRDefault="00EF4BA1" w:rsidP="00EF4BA1">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 xml:space="preserve">Whitworth University </w:t>
                          </w:r>
                        </w:p>
                        <w:p w14:paraId="3809CA42" w14:textId="4F4DE88D" w:rsidR="00D546D6" w:rsidRPr="006543C5" w:rsidRDefault="00D546D6" w:rsidP="00340C65">
                          <w:pPr>
                            <w:pBdr>
                              <w:right w:val="single" w:sz="4" w:space="4" w:color="auto"/>
                            </w:pBdr>
                            <w:spacing w:line="360" w:lineRule="auto"/>
                            <w:jc w:val="center"/>
                            <w:rPr>
                              <w:rFonts w:ascii="Arial Narrow" w:hAnsi="Arial Narrow"/>
                              <w:sz w:val="18"/>
                              <w:szCs w:val="18"/>
                            </w:rPr>
                          </w:pPr>
                          <w:r w:rsidRPr="006543C5">
                            <w:rPr>
                              <w:rFonts w:ascii="Calibri" w:hAnsi="Calibri" w:cs="Calibri"/>
                              <w:b/>
                              <w:sz w:val="18"/>
                              <w:szCs w:val="18"/>
                            </w:rPr>
                            <w:t>Yakima Valley College</w:t>
                          </w:r>
                          <w:r w:rsidRPr="006543C5">
                            <w:rPr>
                              <w:rFonts w:ascii="Arial Narrow" w:hAnsi="Arial Narrow"/>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378BA" id="_x0000_t202" coordsize="21600,21600" o:spt="202" path="m,l,21600r21600,l21600,xe">
              <v:stroke joinstyle="miter"/>
              <v:path gradientshapeok="t" o:connecttype="rect"/>
            </v:shapetype>
            <v:shape id="Text Box 1" o:spid="_x0000_s1026" type="#_x0000_t202" style="position:absolute;margin-left:-30pt;margin-top:119.25pt;width:124.1pt;height:6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" stroked="f">
              <v:textbox>
                <w:txbxContent>
                  <w:p w14:paraId="70737357" w14:textId="05CEE2AA" w:rsidR="00201BFB" w:rsidRPr="006543C5" w:rsidRDefault="00591EF7" w:rsidP="00FF4452">
                    <w:pPr>
                      <w:pBdr>
                        <w:right w:val="single" w:sz="4" w:space="4" w:color="auto"/>
                      </w:pBdr>
                      <w:jc w:val="center"/>
                      <w:rPr>
                        <w:rStyle w:val="Strong"/>
                        <w:rFonts w:ascii="Arial Narrow" w:hAnsi="Arial Narrow"/>
                        <w:i/>
                        <w:color w:val="000000"/>
                        <w:sz w:val="18"/>
                        <w:szCs w:val="18"/>
                      </w:rPr>
                    </w:pPr>
                    <w:r>
                      <w:rPr>
                        <w:rStyle w:val="Strong"/>
                        <w:rFonts w:ascii="Arial Narrow" w:hAnsi="Arial Narrow"/>
                        <w:i/>
                        <w:color w:val="000000"/>
                        <w:sz w:val="18"/>
                        <w:szCs w:val="18"/>
                      </w:rPr>
                      <w:t xml:space="preserve">WACTE: </w:t>
                    </w:r>
                    <w:r w:rsidR="00431FCC">
                      <w:rPr>
                        <w:rStyle w:val="Strong"/>
                        <w:rFonts w:ascii="Arial Narrow" w:hAnsi="Arial Narrow"/>
                        <w:i/>
                        <w:color w:val="000000"/>
                        <w:sz w:val="18"/>
                        <w:szCs w:val="18"/>
                      </w:rPr>
                      <w:t>3</w:t>
                    </w:r>
                    <w:r w:rsidR="00EE3CBE">
                      <w:rPr>
                        <w:rStyle w:val="Strong"/>
                        <w:rFonts w:ascii="Arial Narrow" w:hAnsi="Arial Narrow"/>
                        <w:i/>
                        <w:color w:val="000000"/>
                        <w:sz w:val="18"/>
                        <w:szCs w:val="18"/>
                      </w:rPr>
                      <w:t>2</w:t>
                    </w:r>
                    <w:r w:rsidR="00201BFB" w:rsidRPr="006543C5">
                      <w:rPr>
                        <w:rStyle w:val="Strong"/>
                        <w:rFonts w:ascii="Arial Narrow" w:hAnsi="Arial Narrow"/>
                        <w:i/>
                        <w:color w:val="000000"/>
                        <w:sz w:val="18"/>
                        <w:szCs w:val="18"/>
                      </w:rPr>
                      <w:t xml:space="preserve"> Educational Prep</w:t>
                    </w:r>
                    <w:r w:rsidR="00340C65" w:rsidRPr="006543C5">
                      <w:rPr>
                        <w:rStyle w:val="Strong"/>
                        <w:rFonts w:ascii="Arial Narrow" w:hAnsi="Arial Narrow"/>
                        <w:i/>
                        <w:color w:val="000000"/>
                        <w:sz w:val="18"/>
                        <w:szCs w:val="18"/>
                      </w:rPr>
                      <w:t>aration</w:t>
                    </w:r>
                    <w:r w:rsidR="00201BFB" w:rsidRPr="006543C5">
                      <w:rPr>
                        <w:rStyle w:val="Strong"/>
                        <w:rFonts w:ascii="Arial Narrow" w:hAnsi="Arial Narrow"/>
                        <w:i/>
                        <w:color w:val="000000"/>
                        <w:sz w:val="18"/>
                        <w:szCs w:val="18"/>
                      </w:rPr>
                      <w:t xml:space="preserve"> Programs for </w:t>
                    </w:r>
                    <w:r w:rsidR="00844DA1" w:rsidRPr="006543C5">
                      <w:rPr>
                        <w:rStyle w:val="Strong"/>
                        <w:rFonts w:ascii="Arial Narrow" w:hAnsi="Arial Narrow"/>
                        <w:i/>
                        <w:color w:val="000000"/>
                        <w:sz w:val="18"/>
                        <w:szCs w:val="18"/>
                      </w:rPr>
                      <w:t>Teacher Educ</w:t>
                    </w:r>
                    <w:r w:rsidR="00340C65" w:rsidRPr="006543C5">
                      <w:rPr>
                        <w:rStyle w:val="Strong"/>
                        <w:rFonts w:ascii="Arial Narrow" w:hAnsi="Arial Narrow"/>
                        <w:i/>
                        <w:color w:val="000000"/>
                        <w:sz w:val="18"/>
                        <w:szCs w:val="18"/>
                      </w:rPr>
                      <w:t>ation at</w:t>
                    </w:r>
                  </w:p>
                  <w:p w14:paraId="27A22B9C" w14:textId="6835E03D" w:rsidR="00844DA1" w:rsidRDefault="00844DA1">
                    <w:pPr>
                      <w:pBdr>
                        <w:right w:val="single" w:sz="4" w:space="4" w:color="auto"/>
                      </w:pBdr>
                      <w:spacing w:after="50"/>
                      <w:jc w:val="center"/>
                      <w:rPr>
                        <w:rStyle w:val="Strong"/>
                        <w:rFonts w:ascii="Arial Narrow" w:hAnsi="Arial Narrow"/>
                        <w:i/>
                        <w:color w:val="000000"/>
                        <w:sz w:val="18"/>
                        <w:szCs w:val="18"/>
                      </w:rPr>
                    </w:pPr>
                    <w:r w:rsidRPr="006543C5">
                      <w:rPr>
                        <w:rStyle w:val="Strong"/>
                        <w:rFonts w:ascii="Arial Narrow" w:hAnsi="Arial Narrow"/>
                        <w:i/>
                        <w:color w:val="000000"/>
                        <w:sz w:val="18"/>
                        <w:szCs w:val="18"/>
                      </w:rPr>
                      <w:t>50</w:t>
                    </w:r>
                    <w:r w:rsidR="00D546D6" w:rsidRPr="006543C5">
                      <w:rPr>
                        <w:rStyle w:val="Strong"/>
                        <w:rFonts w:ascii="Arial Narrow" w:hAnsi="Arial Narrow"/>
                        <w:i/>
                        <w:color w:val="000000"/>
                        <w:sz w:val="18"/>
                        <w:szCs w:val="18"/>
                      </w:rPr>
                      <w:t xml:space="preserve">+ </w:t>
                    </w:r>
                    <w:r w:rsidR="00EE3CBE">
                      <w:rPr>
                        <w:rStyle w:val="Strong"/>
                        <w:rFonts w:ascii="Arial Narrow" w:hAnsi="Arial Narrow"/>
                        <w:i/>
                        <w:color w:val="000000"/>
                        <w:sz w:val="18"/>
                        <w:szCs w:val="18"/>
                      </w:rPr>
                      <w:t>WA locations</w:t>
                    </w:r>
                  </w:p>
                  <w:p w14:paraId="0A58B9C6" w14:textId="77777777" w:rsidR="00201BFB" w:rsidRPr="006543C5" w:rsidRDefault="00201BFB" w:rsidP="00FF4452">
                    <w:pPr>
                      <w:pBdr>
                        <w:right w:val="single" w:sz="4" w:space="4" w:color="auto"/>
                      </w:pBdr>
                      <w:rPr>
                        <w:rFonts w:ascii="Arial Narrow" w:hAnsi="Arial Narrow"/>
                        <w:b/>
                        <w:sz w:val="18"/>
                        <w:szCs w:val="18"/>
                      </w:rPr>
                    </w:pPr>
                  </w:p>
                  <w:p w14:paraId="136FD6D1" w14:textId="20D7712A" w:rsidR="00844DA1" w:rsidRPr="006543C5" w:rsidRDefault="00844DA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 xml:space="preserve">Antioch University </w:t>
                    </w:r>
                  </w:p>
                  <w:p w14:paraId="777B95AC" w14:textId="64E7AEA8" w:rsidR="00201BFB" w:rsidRPr="006543C5" w:rsidRDefault="00844DA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Central W</w:t>
                    </w:r>
                    <w:r w:rsidR="006543C5">
                      <w:rPr>
                        <w:rFonts w:ascii="Calibri" w:hAnsi="Calibri" w:cs="Calibri"/>
                        <w:b/>
                        <w:sz w:val="18"/>
                        <w:szCs w:val="18"/>
                      </w:rPr>
                      <w:t>A</w:t>
                    </w:r>
                    <w:r w:rsidRPr="006543C5">
                      <w:rPr>
                        <w:rFonts w:ascii="Calibri" w:hAnsi="Calibri" w:cs="Calibri"/>
                        <w:b/>
                        <w:sz w:val="18"/>
                        <w:szCs w:val="18"/>
                      </w:rPr>
                      <w:t xml:space="preserve"> University</w:t>
                    </w:r>
                  </w:p>
                  <w:p w14:paraId="021227AB" w14:textId="3511E3B0" w:rsidR="00F16C9A" w:rsidRPr="006543C5" w:rsidRDefault="00201BFB"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Centralia College</w:t>
                    </w:r>
                  </w:p>
                  <w:p w14:paraId="0D888BDD" w14:textId="208ACE25" w:rsidR="00844DA1" w:rsidRDefault="00844DA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City University of Seattle</w:t>
                    </w:r>
                    <w:r w:rsidR="00201BFB" w:rsidRPr="006543C5">
                      <w:rPr>
                        <w:rFonts w:ascii="Calibri" w:hAnsi="Calibri" w:cs="Calibri"/>
                        <w:b/>
                        <w:sz w:val="18"/>
                        <w:szCs w:val="18"/>
                      </w:rPr>
                      <w:t xml:space="preserve"> </w:t>
                    </w:r>
                  </w:p>
                  <w:p w14:paraId="261C773B" w14:textId="250DCC84" w:rsidR="00431FCC" w:rsidRPr="006543C5" w:rsidRDefault="00431FCC" w:rsidP="00340C65">
                    <w:pPr>
                      <w:pBdr>
                        <w:right w:val="single" w:sz="4" w:space="4" w:color="auto"/>
                      </w:pBdr>
                      <w:spacing w:line="360" w:lineRule="auto"/>
                      <w:jc w:val="center"/>
                      <w:rPr>
                        <w:rFonts w:ascii="Calibri" w:hAnsi="Calibri" w:cs="Calibri"/>
                        <w:b/>
                        <w:sz w:val="18"/>
                        <w:szCs w:val="18"/>
                      </w:rPr>
                    </w:pPr>
                    <w:r>
                      <w:rPr>
                        <w:rFonts w:ascii="Calibri" w:hAnsi="Calibri" w:cs="Calibri"/>
                        <w:b/>
                        <w:sz w:val="18"/>
                        <w:szCs w:val="18"/>
                      </w:rPr>
                      <w:t>Clark College</w:t>
                    </w:r>
                  </w:p>
                  <w:p w14:paraId="7FCFB1F1" w14:textId="77777777" w:rsidR="00EE3CBE" w:rsidRDefault="00EE3CBE" w:rsidP="00340C65">
                    <w:pPr>
                      <w:pBdr>
                        <w:right w:val="single" w:sz="4" w:space="4" w:color="auto"/>
                      </w:pBdr>
                      <w:spacing w:line="360" w:lineRule="auto"/>
                      <w:jc w:val="center"/>
                      <w:rPr>
                        <w:rFonts w:ascii="Calibri" w:hAnsi="Calibri" w:cs="Calibri"/>
                        <w:b/>
                        <w:sz w:val="18"/>
                        <w:szCs w:val="18"/>
                      </w:rPr>
                    </w:pPr>
                    <w:r>
                      <w:rPr>
                        <w:rFonts w:ascii="Calibri" w:hAnsi="Calibri" w:cs="Calibri"/>
                        <w:b/>
                        <w:sz w:val="18"/>
                        <w:szCs w:val="18"/>
                      </w:rPr>
                      <w:t>Columbia Basin College</w:t>
                    </w:r>
                  </w:p>
                  <w:p w14:paraId="4A6A4E5D" w14:textId="0098C524" w:rsidR="00844DA1" w:rsidRPr="006543C5" w:rsidRDefault="00844DA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Eastern W</w:t>
                    </w:r>
                    <w:r w:rsidR="006543C5">
                      <w:rPr>
                        <w:rFonts w:ascii="Calibri" w:hAnsi="Calibri" w:cs="Calibri"/>
                        <w:b/>
                        <w:sz w:val="18"/>
                        <w:szCs w:val="18"/>
                      </w:rPr>
                      <w:t>A</w:t>
                    </w:r>
                    <w:r w:rsidRPr="006543C5">
                      <w:rPr>
                        <w:rFonts w:ascii="Calibri" w:hAnsi="Calibri" w:cs="Calibri"/>
                        <w:b/>
                        <w:sz w:val="18"/>
                        <w:szCs w:val="18"/>
                      </w:rPr>
                      <w:t xml:space="preserve"> University</w:t>
                    </w:r>
                    <w:r w:rsidR="00201BFB" w:rsidRPr="006543C5">
                      <w:rPr>
                        <w:rFonts w:ascii="Calibri" w:hAnsi="Calibri" w:cs="Calibri"/>
                        <w:b/>
                        <w:sz w:val="18"/>
                        <w:szCs w:val="18"/>
                      </w:rPr>
                      <w:t xml:space="preserve"> </w:t>
                    </w:r>
                  </w:p>
                  <w:p w14:paraId="3AC0E08B" w14:textId="77C18F3B" w:rsidR="006543C5" w:rsidRPr="006543C5" w:rsidRDefault="006543C5"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ESD-U</w:t>
                    </w:r>
                    <w:r w:rsidR="00EF4BA1">
                      <w:rPr>
                        <w:rFonts w:ascii="Calibri" w:hAnsi="Calibri" w:cs="Calibri"/>
                        <w:b/>
                        <w:sz w:val="18"/>
                        <w:szCs w:val="18"/>
                      </w:rPr>
                      <w:t xml:space="preserve"> (112)</w:t>
                    </w:r>
                  </w:p>
                  <w:p w14:paraId="6B4D35A7" w14:textId="1473081E" w:rsidR="00844DA1" w:rsidRPr="006543C5" w:rsidRDefault="00844DA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 xml:space="preserve">Gonzaga University </w:t>
                    </w:r>
                  </w:p>
                  <w:p w14:paraId="6F483C7D" w14:textId="77777777" w:rsidR="00201BFB" w:rsidRPr="006543C5" w:rsidRDefault="00201BFB"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Grays Harbor College</w:t>
                    </w:r>
                  </w:p>
                  <w:p w14:paraId="0C1028C7" w14:textId="623E08B3" w:rsidR="00844DA1" w:rsidRPr="006543C5" w:rsidRDefault="00844DA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Heritage University</w:t>
                    </w:r>
                    <w:r w:rsidR="00201BFB" w:rsidRPr="006543C5">
                      <w:rPr>
                        <w:rFonts w:ascii="Calibri" w:hAnsi="Calibri" w:cs="Calibri"/>
                        <w:b/>
                        <w:sz w:val="18"/>
                        <w:szCs w:val="18"/>
                      </w:rPr>
                      <w:t xml:space="preserve"> </w:t>
                    </w:r>
                  </w:p>
                  <w:p w14:paraId="62F91D5A" w14:textId="582ED134" w:rsidR="004501E1" w:rsidRPr="006543C5" w:rsidRDefault="004501E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 xml:space="preserve">Highline College </w:t>
                    </w:r>
                  </w:p>
                  <w:p w14:paraId="21317DA6" w14:textId="77777777" w:rsidR="00201BFB" w:rsidRPr="006543C5" w:rsidRDefault="00201BFB"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Lower Columbia College</w:t>
                    </w:r>
                  </w:p>
                  <w:p w14:paraId="09E7F558" w14:textId="336C3F48" w:rsidR="00844DA1" w:rsidRPr="006543C5" w:rsidRDefault="00844DA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 xml:space="preserve">Northwest University </w:t>
                    </w:r>
                  </w:p>
                  <w:p w14:paraId="22BBD6CF" w14:textId="41905C42" w:rsidR="00844DA1" w:rsidRPr="006543C5" w:rsidRDefault="00844DA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 xml:space="preserve">Pacific Lutheran University </w:t>
                    </w:r>
                  </w:p>
                  <w:p w14:paraId="1B2C92A0" w14:textId="2E30007E" w:rsidR="00E31DAC" w:rsidRPr="006543C5" w:rsidRDefault="00E31DAC"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Pierce College</w:t>
                    </w:r>
                    <w:r w:rsidR="00201BFB" w:rsidRPr="006543C5">
                      <w:rPr>
                        <w:rFonts w:ascii="Calibri" w:hAnsi="Calibri" w:cs="Calibri"/>
                        <w:b/>
                        <w:sz w:val="18"/>
                        <w:szCs w:val="18"/>
                      </w:rPr>
                      <w:t xml:space="preserve"> </w:t>
                    </w:r>
                  </w:p>
                  <w:p w14:paraId="4E682283" w14:textId="77777777" w:rsidR="00EF4BA1" w:rsidRPr="006543C5" w:rsidRDefault="00EF4BA1" w:rsidP="00EF4BA1">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 xml:space="preserve">Saint Martin’s University </w:t>
                    </w:r>
                  </w:p>
                  <w:p w14:paraId="1801CC49" w14:textId="77777777" w:rsidR="00844DA1" w:rsidRPr="006543C5" w:rsidRDefault="00844DA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Seattle Pacific University</w:t>
                    </w:r>
                  </w:p>
                  <w:p w14:paraId="1806BCED" w14:textId="77777777" w:rsidR="00844DA1" w:rsidRPr="006543C5" w:rsidRDefault="00844DA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Seattle University</w:t>
                    </w:r>
                  </w:p>
                  <w:p w14:paraId="3FDA9992" w14:textId="355C62BD" w:rsidR="00844DA1" w:rsidRPr="006543C5" w:rsidRDefault="00201BFB"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The Evergreen State College</w:t>
                    </w:r>
                  </w:p>
                  <w:p w14:paraId="40425B44" w14:textId="5F4E0F0D" w:rsidR="00844DA1" w:rsidRPr="006543C5" w:rsidRDefault="00844DA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 xml:space="preserve">University of Puget Sound </w:t>
                    </w:r>
                  </w:p>
                  <w:p w14:paraId="4CB428C1" w14:textId="42E8FE97" w:rsidR="00844DA1" w:rsidRPr="006543C5" w:rsidRDefault="00844DA1" w:rsidP="00340C65">
                    <w:pPr>
                      <w:pBdr>
                        <w:right w:val="single" w:sz="4" w:space="4" w:color="auto"/>
                      </w:pBdr>
                      <w:spacing w:line="360" w:lineRule="auto"/>
                      <w:jc w:val="center"/>
                      <w:rPr>
                        <w:rFonts w:ascii="Calibri" w:hAnsi="Calibri" w:cs="Calibri"/>
                        <w:b/>
                        <w:sz w:val="18"/>
                        <w:szCs w:val="18"/>
                      </w:rPr>
                    </w:pPr>
                    <w:bookmarkStart w:id="2" w:name="OLE_LINK1"/>
                    <w:bookmarkStart w:id="3" w:name="OLE_LINK2"/>
                    <w:r w:rsidRPr="006543C5">
                      <w:rPr>
                        <w:rFonts w:ascii="Calibri" w:hAnsi="Calibri" w:cs="Calibri"/>
                        <w:b/>
                        <w:sz w:val="18"/>
                        <w:szCs w:val="18"/>
                      </w:rPr>
                      <w:t>University of W</w:t>
                    </w:r>
                    <w:r w:rsidR="00340C65" w:rsidRPr="006543C5">
                      <w:rPr>
                        <w:rFonts w:ascii="Calibri" w:hAnsi="Calibri" w:cs="Calibri"/>
                        <w:b/>
                        <w:sz w:val="18"/>
                        <w:szCs w:val="18"/>
                      </w:rPr>
                      <w:t>A</w:t>
                    </w:r>
                    <w:r w:rsidR="00201BFB" w:rsidRPr="006543C5">
                      <w:rPr>
                        <w:rFonts w:ascii="Calibri" w:hAnsi="Calibri" w:cs="Calibri"/>
                        <w:b/>
                        <w:sz w:val="18"/>
                        <w:szCs w:val="18"/>
                      </w:rPr>
                      <w:t xml:space="preserve"> Bothell</w:t>
                    </w:r>
                    <w:r w:rsidRPr="006543C5">
                      <w:rPr>
                        <w:rFonts w:ascii="Calibri" w:hAnsi="Calibri" w:cs="Calibri"/>
                        <w:b/>
                        <w:sz w:val="18"/>
                        <w:szCs w:val="18"/>
                      </w:rPr>
                      <w:t xml:space="preserve"> </w:t>
                    </w:r>
                  </w:p>
                  <w:p w14:paraId="368C40EA" w14:textId="47185B4E" w:rsidR="00844DA1" w:rsidRPr="006543C5" w:rsidRDefault="00844DA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University of W</w:t>
                    </w:r>
                    <w:r w:rsidR="00340C65" w:rsidRPr="006543C5">
                      <w:rPr>
                        <w:rFonts w:ascii="Calibri" w:hAnsi="Calibri" w:cs="Calibri"/>
                        <w:b/>
                        <w:sz w:val="18"/>
                        <w:szCs w:val="18"/>
                      </w:rPr>
                      <w:t>A</w:t>
                    </w:r>
                    <w:r w:rsidRPr="006543C5">
                      <w:rPr>
                        <w:rFonts w:ascii="Calibri" w:hAnsi="Calibri" w:cs="Calibri"/>
                        <w:b/>
                        <w:sz w:val="18"/>
                        <w:szCs w:val="18"/>
                      </w:rPr>
                      <w:t xml:space="preserve"> </w:t>
                    </w:r>
                    <w:r w:rsidR="00201BFB" w:rsidRPr="006543C5">
                      <w:rPr>
                        <w:rFonts w:ascii="Calibri" w:hAnsi="Calibri" w:cs="Calibri"/>
                        <w:b/>
                        <w:sz w:val="18"/>
                        <w:szCs w:val="18"/>
                      </w:rPr>
                      <w:t>Seattle</w:t>
                    </w:r>
                  </w:p>
                  <w:p w14:paraId="3DA331D1" w14:textId="4A18A166" w:rsidR="00844DA1" w:rsidRPr="006543C5" w:rsidRDefault="00844DA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University of W</w:t>
                    </w:r>
                    <w:r w:rsidR="00340C65" w:rsidRPr="006543C5">
                      <w:rPr>
                        <w:rFonts w:ascii="Calibri" w:hAnsi="Calibri" w:cs="Calibri"/>
                        <w:b/>
                        <w:sz w:val="18"/>
                        <w:szCs w:val="18"/>
                      </w:rPr>
                      <w:t>A</w:t>
                    </w:r>
                    <w:r w:rsidRPr="006543C5">
                      <w:rPr>
                        <w:rFonts w:ascii="Calibri" w:hAnsi="Calibri" w:cs="Calibri"/>
                        <w:b/>
                        <w:sz w:val="18"/>
                        <w:szCs w:val="18"/>
                      </w:rPr>
                      <w:t xml:space="preserve"> </w:t>
                    </w:r>
                    <w:r w:rsidR="00201BFB" w:rsidRPr="006543C5">
                      <w:rPr>
                        <w:rFonts w:ascii="Calibri" w:hAnsi="Calibri" w:cs="Calibri"/>
                        <w:b/>
                        <w:sz w:val="18"/>
                        <w:szCs w:val="18"/>
                      </w:rPr>
                      <w:t>Tacoma</w:t>
                    </w:r>
                  </w:p>
                  <w:bookmarkEnd w:id="2"/>
                  <w:bookmarkEnd w:id="3"/>
                  <w:p w14:paraId="4762FD2E" w14:textId="77777777" w:rsidR="00431FCC" w:rsidRDefault="00201BFB"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Walla Walla University</w:t>
                    </w:r>
                  </w:p>
                  <w:p w14:paraId="38BAEC7A" w14:textId="0FDFD761" w:rsidR="00844DA1" w:rsidRPr="006543C5" w:rsidRDefault="00431FCC" w:rsidP="00340C65">
                    <w:pPr>
                      <w:pBdr>
                        <w:right w:val="single" w:sz="4" w:space="4" w:color="auto"/>
                      </w:pBdr>
                      <w:spacing w:line="360" w:lineRule="auto"/>
                      <w:jc w:val="center"/>
                      <w:rPr>
                        <w:rFonts w:ascii="Calibri" w:hAnsi="Calibri" w:cs="Calibri"/>
                        <w:b/>
                        <w:sz w:val="18"/>
                        <w:szCs w:val="18"/>
                      </w:rPr>
                    </w:pPr>
                    <w:r>
                      <w:rPr>
                        <w:rFonts w:ascii="Calibri" w:hAnsi="Calibri" w:cs="Calibri"/>
                        <w:b/>
                        <w:sz w:val="18"/>
                        <w:szCs w:val="18"/>
                      </w:rPr>
                      <w:t>WEA Teacher Residency</w:t>
                    </w:r>
                    <w:r w:rsidR="00201BFB" w:rsidRPr="006543C5">
                      <w:rPr>
                        <w:rFonts w:ascii="Calibri" w:hAnsi="Calibri" w:cs="Calibri"/>
                        <w:b/>
                        <w:sz w:val="18"/>
                        <w:szCs w:val="18"/>
                      </w:rPr>
                      <w:t xml:space="preserve"> </w:t>
                    </w:r>
                  </w:p>
                  <w:p w14:paraId="760EDE15" w14:textId="2F983C78" w:rsidR="00844DA1" w:rsidRPr="006543C5" w:rsidRDefault="00844DA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Washington State University</w:t>
                    </w:r>
                    <w:r w:rsidR="00201BFB" w:rsidRPr="006543C5">
                      <w:rPr>
                        <w:rFonts w:ascii="Calibri" w:hAnsi="Calibri" w:cs="Calibri"/>
                        <w:b/>
                        <w:sz w:val="18"/>
                        <w:szCs w:val="18"/>
                      </w:rPr>
                      <w:t xml:space="preserve"> </w:t>
                    </w:r>
                  </w:p>
                  <w:p w14:paraId="375FD79B" w14:textId="77777777" w:rsidR="00EF4BA1" w:rsidRDefault="00EF4BA1" w:rsidP="00340C65">
                    <w:pPr>
                      <w:pBdr>
                        <w:right w:val="single" w:sz="4" w:space="4" w:color="auto"/>
                      </w:pBdr>
                      <w:spacing w:line="360" w:lineRule="auto"/>
                      <w:jc w:val="center"/>
                      <w:rPr>
                        <w:rFonts w:ascii="Calibri" w:hAnsi="Calibri" w:cs="Calibri"/>
                        <w:b/>
                        <w:sz w:val="18"/>
                        <w:szCs w:val="18"/>
                      </w:rPr>
                    </w:pPr>
                    <w:r>
                      <w:rPr>
                        <w:rFonts w:ascii="Calibri" w:hAnsi="Calibri" w:cs="Calibri"/>
                        <w:b/>
                        <w:sz w:val="18"/>
                        <w:szCs w:val="18"/>
                      </w:rPr>
                      <w:t>Wenatchee Valley College</w:t>
                    </w:r>
                  </w:p>
                  <w:p w14:paraId="065707D9" w14:textId="72DF3357" w:rsidR="00340C65" w:rsidRPr="006543C5" w:rsidRDefault="00580432"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Western Governor’s Univ</w:t>
                    </w:r>
                  </w:p>
                  <w:p w14:paraId="270A4035" w14:textId="77777777" w:rsidR="00340C65" w:rsidRPr="006543C5" w:rsidRDefault="00844DA1" w:rsidP="00340C65">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Western W</w:t>
                    </w:r>
                    <w:r w:rsidR="00340C65" w:rsidRPr="006543C5">
                      <w:rPr>
                        <w:rFonts w:ascii="Calibri" w:hAnsi="Calibri" w:cs="Calibri"/>
                        <w:b/>
                        <w:sz w:val="18"/>
                        <w:szCs w:val="18"/>
                      </w:rPr>
                      <w:t>A</w:t>
                    </w:r>
                    <w:r w:rsidRPr="006543C5">
                      <w:rPr>
                        <w:rFonts w:ascii="Calibri" w:hAnsi="Calibri" w:cs="Calibri"/>
                        <w:b/>
                        <w:sz w:val="18"/>
                        <w:szCs w:val="18"/>
                      </w:rPr>
                      <w:t xml:space="preserve"> University</w:t>
                    </w:r>
                    <w:r w:rsidR="00201BFB" w:rsidRPr="006543C5">
                      <w:rPr>
                        <w:rFonts w:ascii="Calibri" w:hAnsi="Calibri" w:cs="Calibri"/>
                        <w:b/>
                        <w:sz w:val="18"/>
                        <w:szCs w:val="18"/>
                      </w:rPr>
                      <w:t xml:space="preserve"> </w:t>
                    </w:r>
                  </w:p>
                  <w:p w14:paraId="7FCB5A9B" w14:textId="77777777" w:rsidR="00EF4BA1" w:rsidRPr="006543C5" w:rsidRDefault="00EF4BA1" w:rsidP="00EF4BA1">
                    <w:pPr>
                      <w:pBdr>
                        <w:right w:val="single" w:sz="4" w:space="4" w:color="auto"/>
                      </w:pBdr>
                      <w:spacing w:line="360" w:lineRule="auto"/>
                      <w:jc w:val="center"/>
                      <w:rPr>
                        <w:rFonts w:ascii="Calibri" w:hAnsi="Calibri" w:cs="Calibri"/>
                        <w:b/>
                        <w:sz w:val="18"/>
                        <w:szCs w:val="18"/>
                      </w:rPr>
                    </w:pPr>
                    <w:r w:rsidRPr="006543C5">
                      <w:rPr>
                        <w:rFonts w:ascii="Calibri" w:hAnsi="Calibri" w:cs="Calibri"/>
                        <w:b/>
                        <w:sz w:val="18"/>
                        <w:szCs w:val="18"/>
                      </w:rPr>
                      <w:t xml:space="preserve">Whitworth University </w:t>
                    </w:r>
                  </w:p>
                  <w:p w14:paraId="3809CA42" w14:textId="4F4DE88D" w:rsidR="00D546D6" w:rsidRPr="006543C5" w:rsidRDefault="00D546D6" w:rsidP="00340C65">
                    <w:pPr>
                      <w:pBdr>
                        <w:right w:val="single" w:sz="4" w:space="4" w:color="auto"/>
                      </w:pBdr>
                      <w:spacing w:line="360" w:lineRule="auto"/>
                      <w:jc w:val="center"/>
                      <w:rPr>
                        <w:rFonts w:ascii="Arial Narrow" w:hAnsi="Arial Narrow"/>
                        <w:sz w:val="18"/>
                        <w:szCs w:val="18"/>
                      </w:rPr>
                    </w:pPr>
                    <w:r w:rsidRPr="006543C5">
                      <w:rPr>
                        <w:rFonts w:ascii="Calibri" w:hAnsi="Calibri" w:cs="Calibri"/>
                        <w:b/>
                        <w:sz w:val="18"/>
                        <w:szCs w:val="18"/>
                      </w:rPr>
                      <w:t>Yakima Valley College</w:t>
                    </w:r>
                    <w:r w:rsidRPr="006543C5">
                      <w:rPr>
                        <w:rFonts w:ascii="Arial Narrow" w:hAnsi="Arial Narrow"/>
                        <w:sz w:val="18"/>
                        <w:szCs w:val="18"/>
                      </w:rPr>
                      <w:t xml:space="preserve"> </w:t>
                    </w:r>
                  </w:p>
                </w:txbxContent>
              </v:textbox>
              <w10:wrap type="tight" side="largest"/>
            </v:shape>
          </w:pict>
        </mc:Fallback>
      </mc:AlternateContent>
    </w:r>
    <w:r w:rsidR="00844DA1">
      <w:rPr>
        <w:noProof/>
      </w:rPr>
      <w:drawing>
        <wp:inline distT="0" distB="0" distL="0" distR="0" wp14:anchorId="51E418D2" wp14:editId="369906AF">
          <wp:extent cx="5486400" cy="1058545"/>
          <wp:effectExtent l="25400" t="0" r="0" b="0"/>
          <wp:docPr id="1" name="Picture 1" descr="WA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CTE Logo"/>
                  <pic:cNvPicPr>
                    <a:picLocks noChangeAspect="1" noChangeArrowheads="1"/>
                  </pic:cNvPicPr>
                </pic:nvPicPr>
                <pic:blipFill>
                  <a:blip r:embed="rId1"/>
                  <a:srcRect/>
                  <a:stretch>
                    <a:fillRect/>
                  </a:stretch>
                </pic:blipFill>
                <pic:spPr bwMode="auto">
                  <a:xfrm>
                    <a:off x="0" y="0"/>
                    <a:ext cx="5486400" cy="105854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46437"/>
    <w:multiLevelType w:val="hybridMultilevel"/>
    <w:tmpl w:val="9CEC9204"/>
    <w:lvl w:ilvl="0" w:tplc="0409000F">
      <w:start w:val="1"/>
      <w:numFmt w:val="decimal"/>
      <w:lvlText w:val="%1."/>
      <w:lvlJc w:val="left"/>
      <w:pPr>
        <w:ind w:left="826" w:hanging="360"/>
      </w:p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1" w15:restartNumberingAfterBreak="0">
    <w:nsid w:val="1F610F68"/>
    <w:multiLevelType w:val="hybridMultilevel"/>
    <w:tmpl w:val="5858ABFC"/>
    <w:lvl w:ilvl="0" w:tplc="1982FAAC">
      <w:start w:val="1"/>
      <w:numFmt w:val="bullet"/>
      <w:lvlText w:val=""/>
      <w:lvlJc w:val="left"/>
      <w:pPr>
        <w:ind w:left="2160" w:hanging="216"/>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 w15:restartNumberingAfterBreak="0">
    <w:nsid w:val="2A704D35"/>
    <w:multiLevelType w:val="hybridMultilevel"/>
    <w:tmpl w:val="A1F82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AD3EE9"/>
    <w:multiLevelType w:val="hybridMultilevel"/>
    <w:tmpl w:val="85DA7A6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51655977"/>
    <w:multiLevelType w:val="hybridMultilevel"/>
    <w:tmpl w:val="F162C2DA"/>
    <w:lvl w:ilvl="0" w:tplc="04090001">
      <w:start w:val="1"/>
      <w:numFmt w:val="bullet"/>
      <w:lvlText w:val=""/>
      <w:lvlJc w:val="left"/>
      <w:pPr>
        <w:ind w:left="1305" w:hanging="360"/>
      </w:pPr>
      <w:rPr>
        <w:rFonts w:ascii="Symbol" w:hAnsi="Symbol" w:hint="default"/>
      </w:rPr>
    </w:lvl>
    <w:lvl w:ilvl="1" w:tplc="04090003">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5" w15:restartNumberingAfterBreak="0">
    <w:nsid w:val="576A4DB3"/>
    <w:multiLevelType w:val="hybridMultilevel"/>
    <w:tmpl w:val="295C2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E8407A"/>
    <w:multiLevelType w:val="hybridMultilevel"/>
    <w:tmpl w:val="8688893A"/>
    <w:lvl w:ilvl="0" w:tplc="04090001">
      <w:start w:val="1"/>
      <w:numFmt w:val="bullet"/>
      <w:lvlText w:val=""/>
      <w:lvlJc w:val="left"/>
      <w:pPr>
        <w:ind w:left="2266" w:hanging="360"/>
      </w:pPr>
      <w:rPr>
        <w:rFonts w:ascii="Symbol" w:hAnsi="Symbol" w:hint="default"/>
      </w:rPr>
    </w:lvl>
    <w:lvl w:ilvl="1" w:tplc="04090003" w:tentative="1">
      <w:start w:val="1"/>
      <w:numFmt w:val="bullet"/>
      <w:lvlText w:val="o"/>
      <w:lvlJc w:val="left"/>
      <w:pPr>
        <w:ind w:left="2986" w:hanging="360"/>
      </w:pPr>
      <w:rPr>
        <w:rFonts w:ascii="Courier New" w:hAnsi="Courier New" w:cs="Courier New" w:hint="default"/>
      </w:rPr>
    </w:lvl>
    <w:lvl w:ilvl="2" w:tplc="04090005" w:tentative="1">
      <w:start w:val="1"/>
      <w:numFmt w:val="bullet"/>
      <w:lvlText w:val=""/>
      <w:lvlJc w:val="left"/>
      <w:pPr>
        <w:ind w:left="3706" w:hanging="360"/>
      </w:pPr>
      <w:rPr>
        <w:rFonts w:ascii="Wingdings" w:hAnsi="Wingdings" w:hint="default"/>
      </w:rPr>
    </w:lvl>
    <w:lvl w:ilvl="3" w:tplc="04090001" w:tentative="1">
      <w:start w:val="1"/>
      <w:numFmt w:val="bullet"/>
      <w:lvlText w:val=""/>
      <w:lvlJc w:val="left"/>
      <w:pPr>
        <w:ind w:left="4426" w:hanging="360"/>
      </w:pPr>
      <w:rPr>
        <w:rFonts w:ascii="Symbol" w:hAnsi="Symbol" w:hint="default"/>
      </w:rPr>
    </w:lvl>
    <w:lvl w:ilvl="4" w:tplc="04090003" w:tentative="1">
      <w:start w:val="1"/>
      <w:numFmt w:val="bullet"/>
      <w:lvlText w:val="o"/>
      <w:lvlJc w:val="left"/>
      <w:pPr>
        <w:ind w:left="5146" w:hanging="360"/>
      </w:pPr>
      <w:rPr>
        <w:rFonts w:ascii="Courier New" w:hAnsi="Courier New" w:cs="Courier New" w:hint="default"/>
      </w:rPr>
    </w:lvl>
    <w:lvl w:ilvl="5" w:tplc="04090005" w:tentative="1">
      <w:start w:val="1"/>
      <w:numFmt w:val="bullet"/>
      <w:lvlText w:val=""/>
      <w:lvlJc w:val="left"/>
      <w:pPr>
        <w:ind w:left="5866" w:hanging="360"/>
      </w:pPr>
      <w:rPr>
        <w:rFonts w:ascii="Wingdings" w:hAnsi="Wingdings" w:hint="default"/>
      </w:rPr>
    </w:lvl>
    <w:lvl w:ilvl="6" w:tplc="04090001" w:tentative="1">
      <w:start w:val="1"/>
      <w:numFmt w:val="bullet"/>
      <w:lvlText w:val=""/>
      <w:lvlJc w:val="left"/>
      <w:pPr>
        <w:ind w:left="6586" w:hanging="360"/>
      </w:pPr>
      <w:rPr>
        <w:rFonts w:ascii="Symbol" w:hAnsi="Symbol" w:hint="default"/>
      </w:rPr>
    </w:lvl>
    <w:lvl w:ilvl="7" w:tplc="04090003" w:tentative="1">
      <w:start w:val="1"/>
      <w:numFmt w:val="bullet"/>
      <w:lvlText w:val="o"/>
      <w:lvlJc w:val="left"/>
      <w:pPr>
        <w:ind w:left="7306" w:hanging="360"/>
      </w:pPr>
      <w:rPr>
        <w:rFonts w:ascii="Courier New" w:hAnsi="Courier New" w:cs="Courier New" w:hint="default"/>
      </w:rPr>
    </w:lvl>
    <w:lvl w:ilvl="8" w:tplc="04090005" w:tentative="1">
      <w:start w:val="1"/>
      <w:numFmt w:val="bullet"/>
      <w:lvlText w:val=""/>
      <w:lvlJc w:val="left"/>
      <w:pPr>
        <w:ind w:left="8026" w:hanging="360"/>
      </w:pPr>
      <w:rPr>
        <w:rFonts w:ascii="Wingdings" w:hAnsi="Wingdings" w:hint="default"/>
      </w:rPr>
    </w:lvl>
  </w:abstractNum>
  <w:abstractNum w:abstractNumId="7" w15:restartNumberingAfterBreak="0">
    <w:nsid w:val="6AB90981"/>
    <w:multiLevelType w:val="hybridMultilevel"/>
    <w:tmpl w:val="5B2C3A22"/>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6FBA0CC0"/>
    <w:multiLevelType w:val="hybridMultilevel"/>
    <w:tmpl w:val="91B40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4D3E8D"/>
    <w:multiLevelType w:val="hybridMultilevel"/>
    <w:tmpl w:val="CA7445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B1E0D38"/>
    <w:multiLevelType w:val="hybridMultilevel"/>
    <w:tmpl w:val="934EACB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7C046ED3"/>
    <w:multiLevelType w:val="hybridMultilevel"/>
    <w:tmpl w:val="A974646A"/>
    <w:lvl w:ilvl="0" w:tplc="0409000F">
      <w:start w:val="1"/>
      <w:numFmt w:val="decimal"/>
      <w:lvlText w:val="%1."/>
      <w:lvlJc w:val="left"/>
      <w:pPr>
        <w:ind w:left="1546" w:hanging="360"/>
      </w:pPr>
    </w:lvl>
    <w:lvl w:ilvl="1" w:tplc="04090019" w:tentative="1">
      <w:start w:val="1"/>
      <w:numFmt w:val="lowerLetter"/>
      <w:lvlText w:val="%2."/>
      <w:lvlJc w:val="left"/>
      <w:pPr>
        <w:ind w:left="2266" w:hanging="360"/>
      </w:pPr>
    </w:lvl>
    <w:lvl w:ilvl="2" w:tplc="0409001B" w:tentative="1">
      <w:start w:val="1"/>
      <w:numFmt w:val="lowerRoman"/>
      <w:lvlText w:val="%3."/>
      <w:lvlJc w:val="right"/>
      <w:pPr>
        <w:ind w:left="2986" w:hanging="180"/>
      </w:pPr>
    </w:lvl>
    <w:lvl w:ilvl="3" w:tplc="0409000F" w:tentative="1">
      <w:start w:val="1"/>
      <w:numFmt w:val="decimal"/>
      <w:lvlText w:val="%4."/>
      <w:lvlJc w:val="left"/>
      <w:pPr>
        <w:ind w:left="3706" w:hanging="360"/>
      </w:pPr>
    </w:lvl>
    <w:lvl w:ilvl="4" w:tplc="04090019" w:tentative="1">
      <w:start w:val="1"/>
      <w:numFmt w:val="lowerLetter"/>
      <w:lvlText w:val="%5."/>
      <w:lvlJc w:val="left"/>
      <w:pPr>
        <w:ind w:left="4426" w:hanging="360"/>
      </w:pPr>
    </w:lvl>
    <w:lvl w:ilvl="5" w:tplc="0409001B" w:tentative="1">
      <w:start w:val="1"/>
      <w:numFmt w:val="lowerRoman"/>
      <w:lvlText w:val="%6."/>
      <w:lvlJc w:val="right"/>
      <w:pPr>
        <w:ind w:left="5146" w:hanging="180"/>
      </w:pPr>
    </w:lvl>
    <w:lvl w:ilvl="6" w:tplc="0409000F" w:tentative="1">
      <w:start w:val="1"/>
      <w:numFmt w:val="decimal"/>
      <w:lvlText w:val="%7."/>
      <w:lvlJc w:val="left"/>
      <w:pPr>
        <w:ind w:left="5866" w:hanging="360"/>
      </w:pPr>
    </w:lvl>
    <w:lvl w:ilvl="7" w:tplc="04090019" w:tentative="1">
      <w:start w:val="1"/>
      <w:numFmt w:val="lowerLetter"/>
      <w:lvlText w:val="%8."/>
      <w:lvlJc w:val="left"/>
      <w:pPr>
        <w:ind w:left="6586" w:hanging="360"/>
      </w:pPr>
    </w:lvl>
    <w:lvl w:ilvl="8" w:tplc="0409001B" w:tentative="1">
      <w:start w:val="1"/>
      <w:numFmt w:val="lowerRoman"/>
      <w:lvlText w:val="%9."/>
      <w:lvlJc w:val="right"/>
      <w:pPr>
        <w:ind w:left="7306" w:hanging="180"/>
      </w:pPr>
    </w:lvl>
  </w:abstractNum>
  <w:abstractNum w:abstractNumId="12" w15:restartNumberingAfterBreak="0">
    <w:nsid w:val="7C8A7F0F"/>
    <w:multiLevelType w:val="hybridMultilevel"/>
    <w:tmpl w:val="7A522E4A"/>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3" w15:restartNumberingAfterBreak="0">
    <w:nsid w:val="7FCF7008"/>
    <w:multiLevelType w:val="hybridMultilevel"/>
    <w:tmpl w:val="3F4E228C"/>
    <w:lvl w:ilvl="0" w:tplc="000F0409">
      <w:start w:val="1"/>
      <w:numFmt w:val="decimal"/>
      <w:lvlText w:val="%1."/>
      <w:lvlJc w:val="left"/>
      <w:pPr>
        <w:tabs>
          <w:tab w:val="num" w:pos="7560"/>
        </w:tabs>
        <w:ind w:left="7560" w:hanging="360"/>
      </w:p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num w:numId="1" w16cid:durableId="46220365">
    <w:abstractNumId w:val="9"/>
  </w:num>
  <w:num w:numId="2" w16cid:durableId="1717662827">
    <w:abstractNumId w:val="7"/>
  </w:num>
  <w:num w:numId="3" w16cid:durableId="197551871">
    <w:abstractNumId w:val="13"/>
  </w:num>
  <w:num w:numId="4" w16cid:durableId="1981643824">
    <w:abstractNumId w:val="4"/>
  </w:num>
  <w:num w:numId="5" w16cid:durableId="1717317620">
    <w:abstractNumId w:val="8"/>
  </w:num>
  <w:num w:numId="6" w16cid:durableId="722291594">
    <w:abstractNumId w:val="10"/>
  </w:num>
  <w:num w:numId="7" w16cid:durableId="1904245875">
    <w:abstractNumId w:val="12"/>
  </w:num>
  <w:num w:numId="8" w16cid:durableId="1866865756">
    <w:abstractNumId w:val="1"/>
  </w:num>
  <w:num w:numId="9" w16cid:durableId="1636180990">
    <w:abstractNumId w:val="3"/>
  </w:num>
  <w:num w:numId="10" w16cid:durableId="315770187">
    <w:abstractNumId w:val="5"/>
  </w:num>
  <w:num w:numId="11" w16cid:durableId="1469711846">
    <w:abstractNumId w:val="2"/>
  </w:num>
  <w:num w:numId="12" w16cid:durableId="231088276">
    <w:abstractNumId w:val="0"/>
  </w:num>
  <w:num w:numId="13" w16cid:durableId="1748266553">
    <w:abstractNumId w:val="11"/>
  </w:num>
  <w:num w:numId="14" w16cid:durableId="18691790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048"/>
    <w:rsid w:val="0002311B"/>
    <w:rsid w:val="000E7D8C"/>
    <w:rsid w:val="00101EA1"/>
    <w:rsid w:val="001110CE"/>
    <w:rsid w:val="0015069C"/>
    <w:rsid w:val="001B6345"/>
    <w:rsid w:val="001B6AD1"/>
    <w:rsid w:val="00201BFB"/>
    <w:rsid w:val="00221049"/>
    <w:rsid w:val="00247625"/>
    <w:rsid w:val="00254C4C"/>
    <w:rsid w:val="00333AD4"/>
    <w:rsid w:val="00340048"/>
    <w:rsid w:val="00340C65"/>
    <w:rsid w:val="00362DA3"/>
    <w:rsid w:val="00377964"/>
    <w:rsid w:val="003A183D"/>
    <w:rsid w:val="00431FCC"/>
    <w:rsid w:val="00444602"/>
    <w:rsid w:val="004501E1"/>
    <w:rsid w:val="004C052E"/>
    <w:rsid w:val="00580432"/>
    <w:rsid w:val="00591EF7"/>
    <w:rsid w:val="00604B67"/>
    <w:rsid w:val="006543C5"/>
    <w:rsid w:val="00696C95"/>
    <w:rsid w:val="006A28E8"/>
    <w:rsid w:val="006E2AEC"/>
    <w:rsid w:val="006E6048"/>
    <w:rsid w:val="007929BA"/>
    <w:rsid w:val="007C7E29"/>
    <w:rsid w:val="00844DA1"/>
    <w:rsid w:val="00877040"/>
    <w:rsid w:val="00890C75"/>
    <w:rsid w:val="008B77C8"/>
    <w:rsid w:val="008D2758"/>
    <w:rsid w:val="0096040A"/>
    <w:rsid w:val="009772DE"/>
    <w:rsid w:val="00977ACC"/>
    <w:rsid w:val="009C0311"/>
    <w:rsid w:val="009D2D26"/>
    <w:rsid w:val="00A225AA"/>
    <w:rsid w:val="00A9401A"/>
    <w:rsid w:val="00AA03B9"/>
    <w:rsid w:val="00AA095C"/>
    <w:rsid w:val="00AF4045"/>
    <w:rsid w:val="00B44C74"/>
    <w:rsid w:val="00BB0E9F"/>
    <w:rsid w:val="00BE553E"/>
    <w:rsid w:val="00C93BBF"/>
    <w:rsid w:val="00CC56E2"/>
    <w:rsid w:val="00D017BA"/>
    <w:rsid w:val="00D519E0"/>
    <w:rsid w:val="00D546D6"/>
    <w:rsid w:val="00D72EB6"/>
    <w:rsid w:val="00D90832"/>
    <w:rsid w:val="00D90BF7"/>
    <w:rsid w:val="00DF78BC"/>
    <w:rsid w:val="00E1499A"/>
    <w:rsid w:val="00E318D4"/>
    <w:rsid w:val="00E31DAC"/>
    <w:rsid w:val="00EC4693"/>
    <w:rsid w:val="00EE3CBE"/>
    <w:rsid w:val="00EF4BA1"/>
    <w:rsid w:val="00F16C9A"/>
    <w:rsid w:val="00F443C8"/>
    <w:rsid w:val="00F50DF4"/>
    <w:rsid w:val="00F9074E"/>
    <w:rsid w:val="00F9689D"/>
    <w:rsid w:val="00FA72AC"/>
    <w:rsid w:val="00FE4261"/>
    <w:rsid w:val="00FF445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000725"/>
  <w15:docId w15:val="{DA4B83D2-AC64-42CC-B59D-0E26F0623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261"/>
    <w:rPr>
      <w:sz w:val="24"/>
      <w:szCs w:val="24"/>
    </w:rPr>
  </w:style>
  <w:style w:type="paragraph" w:styleId="Heading1">
    <w:name w:val="heading 1"/>
    <w:basedOn w:val="Normal"/>
    <w:next w:val="Normal"/>
    <w:qFormat/>
    <w:rsid w:val="00FE426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4261"/>
    <w:pPr>
      <w:tabs>
        <w:tab w:val="center" w:pos="4320"/>
        <w:tab w:val="right" w:pos="8640"/>
      </w:tabs>
    </w:pPr>
  </w:style>
  <w:style w:type="paragraph" w:styleId="Footer">
    <w:name w:val="footer"/>
    <w:basedOn w:val="Normal"/>
    <w:rsid w:val="00FE4261"/>
    <w:pPr>
      <w:tabs>
        <w:tab w:val="center" w:pos="4320"/>
        <w:tab w:val="right" w:pos="8640"/>
      </w:tabs>
    </w:pPr>
  </w:style>
  <w:style w:type="character" w:styleId="Strong">
    <w:name w:val="Strong"/>
    <w:basedOn w:val="DefaultParagraphFont"/>
    <w:qFormat/>
    <w:rsid w:val="00FE4261"/>
    <w:rPr>
      <w:b/>
      <w:bCs/>
    </w:rPr>
  </w:style>
  <w:style w:type="paragraph" w:styleId="BalloonText">
    <w:name w:val="Balloon Text"/>
    <w:basedOn w:val="Normal"/>
    <w:semiHidden/>
    <w:rsid w:val="00FE4261"/>
    <w:rPr>
      <w:rFonts w:ascii="Tahoma" w:hAnsi="Tahoma" w:cs="Tahoma"/>
      <w:sz w:val="16"/>
      <w:szCs w:val="16"/>
    </w:rPr>
  </w:style>
  <w:style w:type="character" w:styleId="CommentReference">
    <w:name w:val="annotation reference"/>
    <w:basedOn w:val="DefaultParagraphFont"/>
    <w:semiHidden/>
    <w:rsid w:val="00FE4261"/>
    <w:rPr>
      <w:sz w:val="18"/>
    </w:rPr>
  </w:style>
  <w:style w:type="paragraph" w:styleId="CommentText">
    <w:name w:val="annotation text"/>
    <w:basedOn w:val="Normal"/>
    <w:link w:val="CommentTextChar"/>
    <w:semiHidden/>
    <w:rsid w:val="00FE4261"/>
  </w:style>
  <w:style w:type="paragraph" w:styleId="ListParagraph">
    <w:name w:val="List Paragraph"/>
    <w:basedOn w:val="Normal"/>
    <w:uiPriority w:val="34"/>
    <w:qFormat/>
    <w:rsid w:val="00977ACC"/>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B44C7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B0E9F"/>
    <w:rPr>
      <w:b/>
      <w:bCs/>
      <w:sz w:val="20"/>
      <w:szCs w:val="20"/>
    </w:rPr>
  </w:style>
  <w:style w:type="character" w:customStyle="1" w:styleId="CommentTextChar">
    <w:name w:val="Comment Text Char"/>
    <w:basedOn w:val="DefaultParagraphFont"/>
    <w:link w:val="CommentText"/>
    <w:semiHidden/>
    <w:rsid w:val="00BB0E9F"/>
    <w:rPr>
      <w:sz w:val="24"/>
      <w:szCs w:val="24"/>
    </w:rPr>
  </w:style>
  <w:style w:type="character" w:customStyle="1" w:styleId="CommentSubjectChar">
    <w:name w:val="Comment Subject Char"/>
    <w:basedOn w:val="CommentTextChar"/>
    <w:link w:val="CommentSubject"/>
    <w:uiPriority w:val="99"/>
    <w:semiHidden/>
    <w:rsid w:val="00BB0E9F"/>
    <w:rPr>
      <w:b/>
      <w:bCs/>
      <w:sz w:val="24"/>
      <w:szCs w:val="24"/>
    </w:rPr>
  </w:style>
  <w:style w:type="paragraph" w:styleId="NormalWeb">
    <w:name w:val="Normal (Web)"/>
    <w:basedOn w:val="Normal"/>
    <w:uiPriority w:val="99"/>
    <w:semiHidden/>
    <w:unhideWhenUsed/>
    <w:rsid w:val="00F443C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22808">
      <w:bodyDiv w:val="1"/>
      <w:marLeft w:val="0"/>
      <w:marRight w:val="0"/>
      <w:marTop w:val="0"/>
      <w:marBottom w:val="0"/>
      <w:divBdr>
        <w:top w:val="none" w:sz="0" w:space="0" w:color="auto"/>
        <w:left w:val="none" w:sz="0" w:space="0" w:color="auto"/>
        <w:bottom w:val="none" w:sz="0" w:space="0" w:color="auto"/>
        <w:right w:val="none" w:sz="0" w:space="0" w:color="auto"/>
      </w:divBdr>
    </w:div>
    <w:div w:id="825515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WACTE Letterhead May 2011</vt:lpstr>
    </vt:vector>
  </TitlesOfParts>
  <Company>Evergreen Public Affairs</Company>
  <LinksUpToDate>false</LinksUpToDate>
  <CharactersWithSpaces>4588</CharactersWithSpaces>
  <SharedDoc>false</SharedDoc>
  <HyperlinkBase/>
  <HLinks>
    <vt:vector size="6" baseType="variant">
      <vt:variant>
        <vt:i4>7995445</vt:i4>
      </vt:variant>
      <vt:variant>
        <vt:i4>1657</vt:i4>
      </vt:variant>
      <vt:variant>
        <vt:i4>1025</vt:i4>
      </vt:variant>
      <vt:variant>
        <vt:i4>1</vt:i4>
      </vt:variant>
      <vt:variant>
        <vt:lpwstr>WACTE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WACTE Letterhead May 2011</dc:title>
  <dc:creator>OS X User</dc:creator>
  <cp:lastModifiedBy>Joyce Westgard</cp:lastModifiedBy>
  <cp:revision>3</cp:revision>
  <cp:lastPrinted>2006-06-20T16:06:00Z</cp:lastPrinted>
  <dcterms:created xsi:type="dcterms:W3CDTF">2024-01-24T01:38:00Z</dcterms:created>
  <dcterms:modified xsi:type="dcterms:W3CDTF">2024-01-24T01:38:00Z</dcterms:modified>
</cp:coreProperties>
</file>